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D39B7" w14:textId="0793DE8A" w:rsidR="00CF781D" w:rsidRPr="00C96FDB" w:rsidRDefault="00CF781D" w:rsidP="00CF781D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29bis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50</w:t>
      </w:r>
      <w:r w:rsidR="002E1034">
        <w:rPr>
          <w:rFonts w:cs="Arial"/>
          <w:sz w:val="26"/>
          <w:szCs w:val="26"/>
        </w:rPr>
        <w:t>2638</w:t>
      </w:r>
    </w:p>
    <w:p w14:paraId="224C0943" w14:textId="77777777" w:rsidR="00CF781D" w:rsidRPr="00702A88" w:rsidRDefault="00CF781D" w:rsidP="00CF781D">
      <w:pPr>
        <w:pStyle w:val="3GPPHeader"/>
      </w:pPr>
      <w:r>
        <w:t>Wuhan, China, April 7</w:t>
      </w:r>
      <w:r w:rsidRPr="009733E9">
        <w:rPr>
          <w:vertAlign w:val="superscript"/>
        </w:rPr>
        <w:t>th</w:t>
      </w:r>
      <w:r>
        <w:t xml:space="preserve"> – 11</w:t>
      </w:r>
      <w:r w:rsidRPr="000679AF">
        <w:rPr>
          <w:vertAlign w:val="superscript"/>
        </w:rPr>
        <w:t>th</w:t>
      </w:r>
      <w:r>
        <w:t xml:space="preserve"> 2025</w:t>
      </w:r>
    </w:p>
    <w:p w14:paraId="7AD14354" w14:textId="23018A4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1.2.</w:t>
      </w:r>
      <w:r w:rsidR="00380A92">
        <w:rPr>
          <w:sz w:val="22"/>
          <w:szCs w:val="22"/>
          <w:lang w:val="sv-SE"/>
        </w:rPr>
        <w:t>3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3153B39F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223B23" w:rsidRPr="00223B23">
        <w:rPr>
          <w:sz w:val="22"/>
          <w:szCs w:val="22"/>
        </w:rPr>
        <w:t xml:space="preserve">LCM for </w:t>
      </w:r>
      <w:r w:rsidR="00EB26F9">
        <w:rPr>
          <w:sz w:val="22"/>
          <w:szCs w:val="22"/>
        </w:rPr>
        <w:t>Positioning</w:t>
      </w:r>
      <w:r w:rsidR="00223B23" w:rsidRPr="00223B23">
        <w:rPr>
          <w:sz w:val="22"/>
          <w:szCs w:val="22"/>
        </w:rPr>
        <w:t xml:space="preserve"> use case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87739D7" w14:textId="5B3FADF9" w:rsidR="00EE4EFA" w:rsidRDefault="00A70554" w:rsidP="00902B5A">
      <w:pPr>
        <w:rPr>
          <w:bCs/>
          <w:lang w:val="en-US" w:eastAsia="sv-SE"/>
        </w:rPr>
      </w:pPr>
      <w:r>
        <w:rPr>
          <w:bCs/>
          <w:lang w:val="en-US" w:eastAsia="sv-SE"/>
        </w:rPr>
        <w:t>A</w:t>
      </w:r>
      <w:r w:rsidR="008B286D">
        <w:rPr>
          <w:bCs/>
          <w:lang w:val="en-US" w:eastAsia="sv-SE"/>
        </w:rPr>
        <w:t xml:space="preserve"> </w:t>
      </w:r>
      <w:r w:rsidR="00964A0E" w:rsidRPr="00B749F2">
        <w:rPr>
          <w:bCs/>
          <w:lang w:val="en-US" w:eastAsia="sv-SE"/>
        </w:rPr>
        <w:t xml:space="preserve">RAN2 objective for AI/ML </w:t>
      </w:r>
      <w:r w:rsidR="008A364D" w:rsidRPr="00B749F2">
        <w:rPr>
          <w:bCs/>
          <w:lang w:val="en-US" w:eastAsia="sv-SE"/>
        </w:rPr>
        <w:t xml:space="preserve">for Air Interface </w:t>
      </w:r>
      <w:r w:rsidR="00B46032">
        <w:rPr>
          <w:bCs/>
          <w:lang w:val="en-US" w:eastAsia="sv-SE"/>
        </w:rPr>
        <w:t>W</w:t>
      </w:r>
      <w:r w:rsidR="008A364D" w:rsidRPr="00B749F2">
        <w:rPr>
          <w:bCs/>
          <w:lang w:val="en-US" w:eastAsia="sv-SE"/>
        </w:rPr>
        <w:t xml:space="preserve">ork </w:t>
      </w:r>
      <w:r w:rsidR="00B46032">
        <w:rPr>
          <w:bCs/>
          <w:lang w:val="en-US" w:eastAsia="sv-SE"/>
        </w:rPr>
        <w:t>I</w:t>
      </w:r>
      <w:r w:rsidR="008A364D" w:rsidRPr="00B749F2">
        <w:rPr>
          <w:bCs/>
          <w:lang w:val="en-US" w:eastAsia="sv-SE"/>
        </w:rPr>
        <w:t>tem</w:t>
      </w:r>
      <w:r w:rsidR="00B46032">
        <w:rPr>
          <w:bCs/>
          <w:lang w:val="en-US" w:eastAsia="sv-SE"/>
        </w:rPr>
        <w:t xml:space="preserve"> [</w:t>
      </w:r>
      <w:r w:rsidR="00BD6E71">
        <w:rPr>
          <w:bCs/>
          <w:lang w:val="en-US" w:eastAsia="sv-SE"/>
        </w:rPr>
        <w:t>1</w:t>
      </w:r>
      <w:r w:rsidR="00B46032">
        <w:rPr>
          <w:bCs/>
          <w:lang w:val="en-US" w:eastAsia="sv-SE"/>
        </w:rPr>
        <w:t>]</w:t>
      </w:r>
      <w:r w:rsidR="008A364D" w:rsidRPr="00B749F2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is</w:t>
      </w:r>
      <w:r w:rsidR="008A364D" w:rsidRPr="00B749F2">
        <w:rPr>
          <w:bCs/>
          <w:lang w:val="en-US" w:eastAsia="sv-SE"/>
        </w:rPr>
        <w:t xml:space="preserve"> to </w:t>
      </w:r>
      <w:r w:rsidR="008A3909" w:rsidRPr="00B749F2">
        <w:rPr>
          <w:bCs/>
          <w:lang w:val="en-US" w:eastAsia="sv-SE"/>
        </w:rPr>
        <w:t xml:space="preserve">design </w:t>
      </w:r>
      <w:r w:rsidR="00F17CAD" w:rsidRPr="00B749F2">
        <w:rPr>
          <w:bCs/>
          <w:lang w:val="en-US" w:eastAsia="sv-SE"/>
        </w:rPr>
        <w:t>a general framework for one-sided AI/ML, including the</w:t>
      </w:r>
      <w:r w:rsidR="008A3909" w:rsidRPr="00B749F2">
        <w:rPr>
          <w:bCs/>
          <w:lang w:val="en-US" w:eastAsia="sv-SE"/>
        </w:rPr>
        <w:t xml:space="preserve"> </w:t>
      </w:r>
      <w:r w:rsidR="00403E27" w:rsidRPr="00B749F2">
        <w:rPr>
          <w:bCs/>
          <w:lang w:val="en-US" w:eastAsia="sv-SE"/>
        </w:rPr>
        <w:t>signaling</w:t>
      </w:r>
      <w:r w:rsidR="008A3909" w:rsidRPr="00B749F2">
        <w:rPr>
          <w:bCs/>
          <w:lang w:val="en-US" w:eastAsia="sv-SE"/>
        </w:rPr>
        <w:t xml:space="preserve"> and protocol aspects of Life Cycle Management </w:t>
      </w:r>
      <w:r w:rsidR="00F17CAD" w:rsidRPr="00B749F2">
        <w:rPr>
          <w:bCs/>
          <w:lang w:val="en-US" w:eastAsia="sv-SE"/>
        </w:rPr>
        <w:t>(</w:t>
      </w:r>
      <w:r w:rsidR="008A3909" w:rsidRPr="00B749F2">
        <w:rPr>
          <w:bCs/>
          <w:lang w:val="en-US" w:eastAsia="sv-SE"/>
        </w:rPr>
        <w:t xml:space="preserve">LCM) </w:t>
      </w:r>
      <w:r w:rsidR="00403E27" w:rsidRPr="00B749F2">
        <w:rPr>
          <w:bCs/>
          <w:lang w:val="en-US" w:eastAsia="sv-SE"/>
        </w:rPr>
        <w:t xml:space="preserve">to </w:t>
      </w:r>
      <w:r w:rsidR="008A3909" w:rsidRPr="00B749F2">
        <w:rPr>
          <w:bCs/>
          <w:lang w:val="en-US" w:eastAsia="sv-SE"/>
        </w:rPr>
        <w:t>enable functionality selection, activation, deactivation, switching and fallback</w:t>
      </w:r>
      <w:r w:rsidR="00F17CAD" w:rsidRPr="00B749F2">
        <w:rPr>
          <w:bCs/>
          <w:lang w:val="en-US" w:eastAsia="sv-SE"/>
        </w:rPr>
        <w:t xml:space="preserve">. </w:t>
      </w:r>
      <w:r w:rsidR="00902B5A">
        <w:rPr>
          <w:bCs/>
          <w:lang w:val="en-US" w:eastAsia="sv-SE"/>
        </w:rPr>
        <w:t>In RAN2#127</w:t>
      </w:r>
      <w:r w:rsidR="0024099D">
        <w:rPr>
          <w:bCs/>
          <w:lang w:val="en-US" w:eastAsia="sv-SE"/>
        </w:rPr>
        <w:t>bis</w:t>
      </w:r>
      <w:r w:rsidR="00902B5A">
        <w:rPr>
          <w:bCs/>
          <w:lang w:val="en-US" w:eastAsia="sv-SE"/>
        </w:rPr>
        <w:t xml:space="preserve"> [</w:t>
      </w:r>
      <w:r w:rsidR="00C90ED8">
        <w:rPr>
          <w:bCs/>
          <w:lang w:val="en-US" w:eastAsia="sv-SE"/>
        </w:rPr>
        <w:t>2</w:t>
      </w:r>
      <w:r w:rsidR="00902B5A">
        <w:rPr>
          <w:bCs/>
          <w:lang w:val="en-US" w:eastAsia="sv-SE"/>
        </w:rPr>
        <w:t>]</w:t>
      </w:r>
      <w:r w:rsidR="00B749F2">
        <w:rPr>
          <w:bCs/>
          <w:lang w:val="en-US" w:eastAsia="sv-SE"/>
        </w:rPr>
        <w:t xml:space="preserve"> the following </w:t>
      </w:r>
      <w:r w:rsidR="009927A4">
        <w:rPr>
          <w:bCs/>
          <w:lang w:val="en-US" w:eastAsia="sv-SE"/>
        </w:rPr>
        <w:t>procedure for</w:t>
      </w:r>
      <w:r w:rsidR="001E6B3D">
        <w:rPr>
          <w:bCs/>
          <w:lang w:val="en-US" w:eastAsia="sv-SE"/>
        </w:rPr>
        <w:t xml:space="preserve"> reporting</w:t>
      </w:r>
      <w:r w:rsidR="009927A4">
        <w:rPr>
          <w:bCs/>
          <w:lang w:val="en-US" w:eastAsia="sv-SE"/>
        </w:rPr>
        <w:t xml:space="preserve"> applicab</w:t>
      </w:r>
      <w:r w:rsidR="007454E6">
        <w:rPr>
          <w:bCs/>
          <w:lang w:val="en-US" w:eastAsia="sv-SE"/>
        </w:rPr>
        <w:t>le</w:t>
      </w:r>
      <w:r w:rsidR="009927A4">
        <w:rPr>
          <w:bCs/>
          <w:lang w:val="en-US" w:eastAsia="sv-SE"/>
        </w:rPr>
        <w:t xml:space="preserve"> functionalit</w:t>
      </w:r>
      <w:r w:rsidR="001E6B3D">
        <w:rPr>
          <w:bCs/>
          <w:lang w:val="en-US" w:eastAsia="sv-SE"/>
        </w:rPr>
        <w:t>ies</w:t>
      </w:r>
      <w:r w:rsidR="009927A4">
        <w:rPr>
          <w:bCs/>
          <w:lang w:val="en-US" w:eastAsia="sv-SE"/>
        </w:rPr>
        <w:t xml:space="preserve"> </w:t>
      </w:r>
      <w:r w:rsidR="00902B5A">
        <w:rPr>
          <w:bCs/>
          <w:lang w:val="en-US" w:eastAsia="sv-SE"/>
        </w:rPr>
        <w:t>was agreed</w:t>
      </w:r>
      <w:r w:rsidR="00E93B62">
        <w:rPr>
          <w:bCs/>
          <w:lang w:val="en-US" w:eastAsia="sv-SE"/>
        </w:rPr>
        <w:t xml:space="preserve"> for Case 1 AIML positioning</w:t>
      </w:r>
      <w:r w:rsidR="00B749F2">
        <w:rPr>
          <w:bCs/>
          <w:lang w:val="en-US"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40C" w14:paraId="389FFAFB" w14:textId="77777777" w:rsidTr="0027540C">
        <w:tc>
          <w:tcPr>
            <w:tcW w:w="9629" w:type="dxa"/>
          </w:tcPr>
          <w:p w14:paraId="74203E4A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1: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ab/>
              <w:t>The following procedures for LCM for UE sided model for AI positioning case 1 is the baseline:</w:t>
            </w:r>
          </w:p>
          <w:p w14:paraId="1402809E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Step 1: LMF may request the UE to report the supported functionalities at the UE side by LPP request capabilities message.</w:t>
            </w:r>
          </w:p>
          <w:p w14:paraId="3F0CD7E2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Step 2: UE sends LPP provide capabilities message to LMF with the supported functionalities at the UE side.</w:t>
            </w:r>
          </w:p>
          <w:p w14:paraId="6AC2D290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Step 3: LMF sends the LPP </w:t>
            </w:r>
            <w:proofErr w:type="gram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provide assistance</w:t>
            </w:r>
            <w:proofErr w:type="gram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data message (which may contain network side additional condition).</w:t>
            </w:r>
          </w:p>
          <w:p w14:paraId="4F14D9DE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Step 4: UE reports the applicable functionality to the LMF by the LPP provide capabilities message.</w:t>
            </w:r>
          </w:p>
          <w:p w14:paraId="6DF707A4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Step 5: The LMF requests the inferred location information using the LPP request location information message.</w:t>
            </w:r>
          </w:p>
          <w:p w14:paraId="38ED114B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Step 6: UE reports the inferred location using LPP provide location information message.</w:t>
            </w:r>
          </w:p>
          <w:p w14:paraId="6D73CB74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2: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ab/>
              <w:t>Whether the inference configuration is provided in step 3 or/and step 5 is FFS (to be revised based on RAN1 progress).</w:t>
            </w:r>
          </w:p>
          <w:p w14:paraId="0E511B0D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3: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ab/>
              <w:t>Whether network side additional condition is needed and what it contains is FFS (to be revised based on RAN1 progress).</w:t>
            </w:r>
          </w:p>
          <w:p w14:paraId="65FEA70F" w14:textId="77777777" w:rsidR="00C6351E" w:rsidRPr="00FE30AF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4: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ab/>
            </w:r>
            <w:r w:rsidRPr="00FE30AF">
              <w:rPr>
                <w:rFonts w:eastAsia="MS Mincho"/>
                <w:i/>
                <w:iCs/>
                <w:sz w:val="18"/>
                <w:szCs w:val="18"/>
                <w:highlight w:val="cyan"/>
                <w:lang w:eastAsia="en-GB"/>
              </w:rPr>
              <w:t>FFS whether LMF controls the UE sending unsolicited LPP provide capabilities (i.e. whether step4 is sent reactively or proactively).  FFS the signalling details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.   </w:t>
            </w:r>
          </w:p>
          <w:p w14:paraId="4A2CED7F" w14:textId="5057D576" w:rsidR="00D306B6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FE30AF">
              <w:rPr>
                <w:i/>
                <w:iCs/>
                <w:sz w:val="18"/>
                <w:szCs w:val="18"/>
              </w:rPr>
              <w:t xml:space="preserve">5:    RAN2 will decide whether AI positioning will be a new method after further details from RAN1 are received.  </w:t>
            </w:r>
          </w:p>
        </w:tc>
      </w:tr>
    </w:tbl>
    <w:p w14:paraId="58425CB5" w14:textId="499E9FD8" w:rsidR="00215511" w:rsidRDefault="009E0EB7" w:rsidP="00FE30AF">
      <w:pPr>
        <w:spacing w:before="120"/>
        <w:rPr>
          <w:bCs/>
        </w:rPr>
      </w:pPr>
      <w:r>
        <w:rPr>
          <w:bCs/>
        </w:rPr>
        <w:t>W</w:t>
      </w:r>
      <w:r w:rsidR="00215511">
        <w:rPr>
          <w:bCs/>
        </w:rPr>
        <w:t>ith further agreements in R</w:t>
      </w:r>
      <w:r w:rsidR="000B4921">
        <w:rPr>
          <w:bCs/>
        </w:rPr>
        <w:t>AN</w:t>
      </w:r>
      <w:r w:rsidR="00215511">
        <w:rPr>
          <w:bCs/>
        </w:rPr>
        <w:t>2#128 [</w:t>
      </w:r>
      <w:r w:rsidR="00E928D5">
        <w:rPr>
          <w:bCs/>
        </w:rPr>
        <w:t>3</w:t>
      </w:r>
      <w:r w:rsidR="00215511">
        <w:rPr>
          <w:bCs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6FAE" w14:paraId="7EFBB741" w14:textId="77777777" w:rsidTr="00916FAE">
        <w:tc>
          <w:tcPr>
            <w:tcW w:w="9629" w:type="dxa"/>
          </w:tcPr>
          <w:p w14:paraId="342CD81E" w14:textId="180DD181" w:rsidR="009B5D7D" w:rsidRPr="00FE30AF" w:rsidRDefault="009B5D7D" w:rsidP="009B5D7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</w:pPr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>1:    For POS Case 1, RAN2 confirm that the existing unsolicited UE capability report mechanism in LPP can support UE to report the applicable functionality in both “proactive” and “reactive” as a baseline.</w:t>
            </w:r>
          </w:p>
          <w:p w14:paraId="376BC486" w14:textId="77777777" w:rsidR="009B5D7D" w:rsidRPr="00FE30AF" w:rsidRDefault="009B5D7D" w:rsidP="009B5D7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544" w:hanging="363"/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</w:pPr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 xml:space="preserve">- </w:t>
            </w:r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ab/>
              <w:t xml:space="preserve">Proactive case: When the applicability change, UE can send an unsolicited LPP </w:t>
            </w:r>
            <w:proofErr w:type="spellStart"/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>ProvideCapabilities</w:t>
            </w:r>
            <w:proofErr w:type="spellEnd"/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 xml:space="preserve"> message to </w:t>
            </w:r>
            <w:proofErr w:type="gramStart"/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>LMF .</w:t>
            </w:r>
            <w:proofErr w:type="gramEnd"/>
          </w:p>
          <w:p w14:paraId="2000DE44" w14:textId="77777777" w:rsidR="008D231A" w:rsidRPr="00FE30AF" w:rsidRDefault="009B5D7D" w:rsidP="008D231A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544" w:hanging="363"/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</w:pPr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>-</w:t>
            </w:r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ab/>
              <w:t xml:space="preserve">Reactive case: If the applicability changes based on the configuration in LPP </w:t>
            </w:r>
            <w:proofErr w:type="spellStart"/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>ProvideAssistanceData</w:t>
            </w:r>
            <w:proofErr w:type="spellEnd"/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 xml:space="preserve"> message in step 3, UE can send an unsolicited LPP </w:t>
            </w:r>
            <w:proofErr w:type="spellStart"/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>ProvideCapabilities</w:t>
            </w:r>
            <w:proofErr w:type="spellEnd"/>
            <w:r w:rsidRPr="00FE30AF">
              <w:rPr>
                <w:rFonts w:eastAsia="MS Mincho" w:cs="Arial"/>
                <w:i/>
                <w:iCs/>
                <w:sz w:val="18"/>
                <w:szCs w:val="22"/>
                <w:lang w:eastAsia="en-GB"/>
              </w:rPr>
              <w:t xml:space="preserve"> message to LMF.  Configuration details are FFS </w:t>
            </w:r>
          </w:p>
          <w:p w14:paraId="3E4883F9" w14:textId="4ED111EC" w:rsidR="00916FAE" w:rsidRPr="009B5D7D" w:rsidRDefault="009B5D7D" w:rsidP="00FE30A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 w:cs="Arial"/>
                <w:szCs w:val="24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2</w:t>
            </w:r>
            <w:r w:rsidR="008D231A"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 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As a baseline, If the AIML based positioning method becomes non-applicable when LMF requests </w:t>
            </w:r>
            <w:proofErr w:type="gram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UE  location</w:t>
            </w:r>
            <w:proofErr w:type="gram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estimation, UE cannot perform the AIML based positioning, and reply with LPP 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Providelocationinformation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message with error cause.  </w:t>
            </w:r>
            <w:r w:rsidRPr="00FE30AF">
              <w:rPr>
                <w:rFonts w:eastAsia="MS Mincho"/>
                <w:i/>
                <w:iCs/>
                <w:sz w:val="18"/>
                <w:szCs w:val="18"/>
                <w:highlight w:val="cyan"/>
                <w:lang w:eastAsia="en-GB"/>
              </w:rPr>
              <w:t>FFS if other fallback options are considered</w:t>
            </w:r>
          </w:p>
        </w:tc>
      </w:tr>
    </w:tbl>
    <w:p w14:paraId="2A535E6B" w14:textId="3DC3730D" w:rsidR="002E106E" w:rsidRDefault="00032CF6" w:rsidP="00FE30AF">
      <w:pPr>
        <w:spacing w:before="120"/>
        <w:rPr>
          <w:bCs/>
        </w:rPr>
      </w:pPr>
      <w:r>
        <w:rPr>
          <w:bCs/>
        </w:rPr>
        <w:t>And RAN2#129</w:t>
      </w:r>
      <w:r w:rsidR="002F1089">
        <w:rPr>
          <w:bCs/>
        </w:rPr>
        <w:t xml:space="preserve"> [</w:t>
      </w:r>
      <w:r w:rsidR="0033697D">
        <w:rPr>
          <w:bCs/>
        </w:rPr>
        <w:t>4</w:t>
      </w:r>
      <w:r w:rsidR="002F1089">
        <w:rPr>
          <w:bCs/>
        </w:rPr>
        <w:t>]</w:t>
      </w:r>
      <w:r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106E" w14:paraId="7D042CF0" w14:textId="77777777" w:rsidTr="002E106E">
        <w:tc>
          <w:tcPr>
            <w:tcW w:w="9629" w:type="dxa"/>
          </w:tcPr>
          <w:p w14:paraId="48DA060A" w14:textId="1E76FDAD" w:rsidR="002E106E" w:rsidRPr="00FE30AF" w:rsidRDefault="002E106E" w:rsidP="00FE30A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1:</w:t>
            </w:r>
            <w:r w:rsidR="00B0614E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Introduce AI/ML positioning Case 1 as a new positioning method.</w:t>
            </w:r>
          </w:p>
          <w:p w14:paraId="6F2696E8" w14:textId="12B65BA4" w:rsidR="002E106E" w:rsidRPr="00FE30AF" w:rsidRDefault="002E106E" w:rsidP="00FE30A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2:</w:t>
            </w:r>
            <w:r w:rsidR="00B0614E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Existing LPP procedures related to Location Information Transfer (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RequestLocationInformation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/ 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ProvideLocationInformation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messages) are used for providing and requesting the results of the UE sided model inference operation. The detail stage 3 message 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extention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can be 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disucssed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while drafting the stage 3 CR.</w:t>
            </w:r>
          </w:p>
          <w:p w14:paraId="367823FD" w14:textId="45C5622D" w:rsidR="002E106E" w:rsidRPr="00FE30AF" w:rsidRDefault="002E106E" w:rsidP="00FE30A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3:</w:t>
            </w:r>
            <w:r w:rsidR="00B0614E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highlight w:val="cyan"/>
                <w:lang w:eastAsia="en-GB"/>
              </w:rPr>
              <w:t xml:space="preserve">FFS UE autonomous switching between AI/ML and non-AI/ML methods is not allowed.  FFS if this is unconditional or linked to condition of multiple positioning method are not configured in 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highlight w:val="cyan"/>
                <w:lang w:eastAsia="en-GB"/>
              </w:rPr>
              <w:t>RequestLocationInformation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,</w:t>
            </w:r>
          </w:p>
          <w:p w14:paraId="3A09755B" w14:textId="7D2B9A36" w:rsidR="002E106E" w:rsidRPr="00FE30AF" w:rsidRDefault="002E106E" w:rsidP="00FE30A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4:</w:t>
            </w:r>
            <w:r w:rsidR="00B0614E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The content of error cause is discussed while drafting stage3 CRs.</w:t>
            </w:r>
          </w:p>
          <w:p w14:paraId="17E7F2BC" w14:textId="22FA1529" w:rsidR="002E106E" w:rsidRPr="00FE30AF" w:rsidRDefault="002E106E" w:rsidP="00FE30A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GB"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5</w:t>
            </w:r>
            <w:r w:rsidRPr="002E106E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:</w:t>
            </w:r>
            <w:r w:rsidR="00B0614E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 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As a baseline, UE receives the needed assistance data for calculating UE location for AI/ML in step3 (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ProvideAssistanceData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) and UE receives the instruction to perform the inference in step 5 (</w:t>
            </w:r>
            <w:proofErr w:type="spellStart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RequestLocationInformation</w:t>
            </w:r>
            <w:proofErr w:type="spellEnd"/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). The content of Assistance Data and the content of request location information is based upon RAN1 parameter list.  </w:t>
            </w:r>
          </w:p>
          <w:p w14:paraId="22CBBC51" w14:textId="31FFB24F" w:rsidR="002E106E" w:rsidRDefault="002E106E" w:rsidP="00FE30AF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bCs/>
              </w:rPr>
            </w:pP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6:</w:t>
            </w:r>
            <w:r w:rsidR="00B0614E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 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 xml:space="preserve">UE reports the applicable functionality to the LMF by the LPP provide capabilities message if there is a change of applicable functionality.   </w:t>
            </w:r>
            <w:r w:rsidRPr="00FE30AF">
              <w:rPr>
                <w:rFonts w:eastAsia="MS Mincho"/>
                <w:i/>
                <w:iCs/>
                <w:sz w:val="18"/>
                <w:szCs w:val="18"/>
                <w:highlight w:val="cyan"/>
                <w:lang w:eastAsia="en-GB"/>
              </w:rPr>
              <w:t>FFS if any additional LMF control is needed</w:t>
            </w:r>
            <w:r w:rsidRPr="00FE30AF">
              <w:rPr>
                <w:rFonts w:eastAsia="MS Mincho"/>
                <w:i/>
                <w:iCs/>
                <w:sz w:val="18"/>
                <w:szCs w:val="18"/>
                <w:lang w:eastAsia="en-GB"/>
              </w:rPr>
              <w:t>.</w:t>
            </w:r>
            <w:r w:rsidRPr="00FE30AF">
              <w:rPr>
                <w:bCs/>
                <w:sz w:val="18"/>
                <w:szCs w:val="18"/>
              </w:rPr>
              <w:t xml:space="preserve">  </w:t>
            </w:r>
          </w:p>
        </w:tc>
      </w:tr>
    </w:tbl>
    <w:p w14:paraId="7C3AEBBE" w14:textId="667BFC1E" w:rsidR="00916FAE" w:rsidRDefault="00B0614E" w:rsidP="00FE30AF">
      <w:pPr>
        <w:spacing w:before="120"/>
        <w:rPr>
          <w:bCs/>
        </w:rPr>
      </w:pPr>
      <w:r>
        <w:rPr>
          <w:bCs/>
        </w:rPr>
        <w:t>T</w:t>
      </w:r>
      <w:r w:rsidR="00940A63">
        <w:rPr>
          <w:bCs/>
        </w:rPr>
        <w:t xml:space="preserve">his contribution discusses </w:t>
      </w:r>
      <w:r w:rsidR="00916FAE">
        <w:rPr>
          <w:bCs/>
        </w:rPr>
        <w:t xml:space="preserve">aspects of </w:t>
      </w:r>
      <w:r w:rsidR="008F20B1">
        <w:rPr>
          <w:bCs/>
        </w:rPr>
        <w:t xml:space="preserve">the above procedure for applicable functionality determination and reporting, specifically </w:t>
      </w:r>
      <w:r w:rsidR="00902B5A">
        <w:rPr>
          <w:bCs/>
        </w:rPr>
        <w:t xml:space="preserve">remaining </w:t>
      </w:r>
      <w:r w:rsidR="00902B5A" w:rsidRPr="00FE30AF">
        <w:rPr>
          <w:bCs/>
          <w:highlight w:val="cyan"/>
        </w:rPr>
        <w:t>details</w:t>
      </w:r>
      <w:r w:rsidR="00902B5A">
        <w:rPr>
          <w:bCs/>
        </w:rPr>
        <w:t xml:space="preserve"> on the </w:t>
      </w:r>
      <w:r w:rsidR="00E35A79">
        <w:rPr>
          <w:bCs/>
        </w:rPr>
        <w:t>applicable functionalit</w:t>
      </w:r>
      <w:r w:rsidR="00902B5A">
        <w:rPr>
          <w:bCs/>
        </w:rPr>
        <w:t xml:space="preserve">y reporting </w:t>
      </w:r>
      <w:proofErr w:type="gramStart"/>
      <w:r w:rsidR="00902B5A">
        <w:rPr>
          <w:bCs/>
        </w:rPr>
        <w:t>procedure</w:t>
      </w:r>
      <w:r w:rsidR="008D50DC">
        <w:rPr>
          <w:bCs/>
        </w:rPr>
        <w:t xml:space="preserve"> </w:t>
      </w:r>
      <w:r w:rsidR="009E0EB7">
        <w:rPr>
          <w:bCs/>
        </w:rPr>
        <w:t>.</w:t>
      </w:r>
      <w:proofErr w:type="gramEnd"/>
    </w:p>
    <w:p w14:paraId="06DF4C31" w14:textId="07630170" w:rsidR="00502A20" w:rsidRDefault="000C47D5" w:rsidP="00916FAE">
      <w:pPr>
        <w:pStyle w:val="Heading1"/>
      </w:pPr>
      <w:r>
        <w:lastRenderedPageBreak/>
        <w:t>Discussion</w:t>
      </w:r>
    </w:p>
    <w:p w14:paraId="431E0511" w14:textId="003B38E0" w:rsidR="00995300" w:rsidRDefault="00995300" w:rsidP="00616266">
      <w:pPr>
        <w:pStyle w:val="Heading2"/>
        <w:rPr>
          <w:lang w:eastAsia="sv-SE"/>
        </w:rPr>
      </w:pPr>
      <w:r>
        <w:rPr>
          <w:lang w:eastAsia="sv-SE"/>
        </w:rPr>
        <w:t>Applicability reporting</w:t>
      </w:r>
    </w:p>
    <w:p w14:paraId="621EFA94" w14:textId="0FFB6B9B" w:rsidR="00995300" w:rsidRDefault="005F6067" w:rsidP="00995300">
      <w:pPr>
        <w:rPr>
          <w:rFonts w:eastAsia="MS Mincho"/>
          <w:lang w:eastAsia="en-GB"/>
        </w:rPr>
      </w:pPr>
      <w:r w:rsidRPr="000679AF">
        <w:rPr>
          <w:rFonts w:eastAsia="MS Mincho"/>
          <w:lang w:eastAsia="en-GB"/>
        </w:rPr>
        <w:t xml:space="preserve">UE reports </w:t>
      </w:r>
      <w:r w:rsidR="009A58A4">
        <w:rPr>
          <w:rFonts w:eastAsia="MS Mincho"/>
          <w:lang w:eastAsia="en-GB"/>
        </w:rPr>
        <w:t xml:space="preserve">a </w:t>
      </w:r>
      <w:r>
        <w:rPr>
          <w:rFonts w:eastAsia="MS Mincho"/>
          <w:lang w:eastAsia="en-GB"/>
        </w:rPr>
        <w:t>change of</w:t>
      </w:r>
      <w:r w:rsidRPr="000679AF">
        <w:rPr>
          <w:rFonts w:eastAsia="MS Mincho"/>
          <w:lang w:eastAsia="en-GB"/>
        </w:rPr>
        <w:t xml:space="preserve"> applicable functionality to the LMF </w:t>
      </w:r>
      <w:r>
        <w:rPr>
          <w:rFonts w:eastAsia="MS Mincho"/>
          <w:lang w:eastAsia="en-GB"/>
        </w:rPr>
        <w:t>via an unsolicited</w:t>
      </w:r>
      <w:r w:rsidRPr="000679AF">
        <w:rPr>
          <w:rFonts w:eastAsia="MS Mincho"/>
          <w:lang w:eastAsia="en-GB"/>
        </w:rPr>
        <w:t xml:space="preserve"> LPP provide capabilities message</w:t>
      </w:r>
      <w:r w:rsidR="004B5343">
        <w:rPr>
          <w:rFonts w:eastAsia="MS Mincho"/>
          <w:lang w:eastAsia="en-GB"/>
        </w:rPr>
        <w:t>.</w:t>
      </w:r>
      <w:r w:rsidR="00185EA7">
        <w:rPr>
          <w:rFonts w:eastAsia="MS Mincho"/>
          <w:lang w:eastAsia="en-GB"/>
        </w:rPr>
        <w:t xml:space="preserve"> </w:t>
      </w:r>
      <w:r w:rsidR="00404A72">
        <w:rPr>
          <w:rFonts w:eastAsia="MS Mincho"/>
          <w:lang w:eastAsia="en-GB"/>
        </w:rPr>
        <w:t xml:space="preserve">Unlike UAI </w:t>
      </w:r>
      <w:r w:rsidR="00E61F64">
        <w:rPr>
          <w:rFonts w:eastAsia="MS Mincho"/>
          <w:lang w:eastAsia="en-GB"/>
        </w:rPr>
        <w:t>(used in beam management)</w:t>
      </w:r>
      <w:r w:rsidR="006047D1">
        <w:rPr>
          <w:rFonts w:eastAsia="MS Mincho"/>
          <w:lang w:eastAsia="en-GB"/>
        </w:rPr>
        <w:t xml:space="preserve"> </w:t>
      </w:r>
      <w:r w:rsidR="00185EA7">
        <w:rPr>
          <w:rFonts w:eastAsia="MS Mincho"/>
          <w:lang w:eastAsia="en-GB"/>
        </w:rPr>
        <w:t xml:space="preserve">which has built in </w:t>
      </w:r>
      <w:r w:rsidR="00583EDF">
        <w:rPr>
          <w:rFonts w:eastAsia="MS Mincho"/>
          <w:lang w:eastAsia="en-GB"/>
        </w:rPr>
        <w:t>control</w:t>
      </w:r>
      <w:r w:rsidR="00717794">
        <w:rPr>
          <w:rFonts w:eastAsia="MS Mincho"/>
          <w:lang w:eastAsia="en-GB"/>
        </w:rPr>
        <w:t xml:space="preserve"> </w:t>
      </w:r>
      <w:r w:rsidR="00185EA7">
        <w:rPr>
          <w:rFonts w:eastAsia="MS Mincho"/>
          <w:lang w:eastAsia="en-GB"/>
        </w:rPr>
        <w:t>m</w:t>
      </w:r>
      <w:r w:rsidR="00F00B82">
        <w:rPr>
          <w:rFonts w:eastAsia="MS Mincho"/>
          <w:lang w:eastAsia="en-GB"/>
        </w:rPr>
        <w:t>e</w:t>
      </w:r>
      <w:r w:rsidR="00185EA7">
        <w:rPr>
          <w:rFonts w:eastAsia="MS Mincho"/>
          <w:lang w:eastAsia="en-GB"/>
        </w:rPr>
        <w:t xml:space="preserve">chanisms to restrict excessive reporting, there </w:t>
      </w:r>
      <w:r w:rsidR="00D610B5">
        <w:rPr>
          <w:rFonts w:eastAsia="MS Mincho"/>
          <w:lang w:eastAsia="en-GB"/>
        </w:rPr>
        <w:t>are</w:t>
      </w:r>
      <w:r w:rsidR="00185EA7">
        <w:rPr>
          <w:rFonts w:eastAsia="MS Mincho"/>
          <w:lang w:eastAsia="en-GB"/>
        </w:rPr>
        <w:t xml:space="preserve"> no </w:t>
      </w:r>
      <w:r w:rsidR="005F1D57">
        <w:rPr>
          <w:rFonts w:eastAsia="MS Mincho"/>
          <w:lang w:eastAsia="en-GB"/>
        </w:rPr>
        <w:t>LMF control</w:t>
      </w:r>
      <w:r w:rsidR="00D610B5">
        <w:rPr>
          <w:rFonts w:eastAsia="MS Mincho"/>
          <w:lang w:eastAsia="en-GB"/>
        </w:rPr>
        <w:t>s</w:t>
      </w:r>
      <w:r w:rsidR="005F1D57">
        <w:rPr>
          <w:rFonts w:eastAsia="MS Mincho"/>
          <w:lang w:eastAsia="en-GB"/>
        </w:rPr>
        <w:t xml:space="preserve"> on UE transmission of an unsolicited LPP provide capabilities message.</w:t>
      </w:r>
      <w:r w:rsidR="008E0183">
        <w:rPr>
          <w:rFonts w:eastAsia="MS Mincho"/>
          <w:lang w:eastAsia="en-GB"/>
        </w:rPr>
        <w:t xml:space="preserve"> It is currently FFS whether additional LMF control is needed.</w:t>
      </w:r>
    </w:p>
    <w:p w14:paraId="284DB16C" w14:textId="468C7004" w:rsidR="005E40E1" w:rsidRDefault="00FE7EE6" w:rsidP="00995300">
      <w:pPr>
        <w:rPr>
          <w:lang w:eastAsia="sv-SE"/>
        </w:rPr>
      </w:pPr>
      <w:r>
        <w:rPr>
          <w:lang w:eastAsia="sv-SE"/>
        </w:rPr>
        <w:t>A key</w:t>
      </w:r>
      <w:r w:rsidRPr="00FE30AF">
        <w:rPr>
          <w:lang w:eastAsia="sv-SE"/>
        </w:rPr>
        <w:t xml:space="preserve"> reason to report a</w:t>
      </w:r>
      <w:r>
        <w:rPr>
          <w:lang w:eastAsia="sv-SE"/>
        </w:rPr>
        <w:t xml:space="preserve"> change in applicability is to prevent continued inference</w:t>
      </w:r>
      <w:r w:rsidR="00D353ED">
        <w:rPr>
          <w:lang w:eastAsia="sv-SE"/>
        </w:rPr>
        <w:t xml:space="preserve"> with a non-applicable functionality</w:t>
      </w:r>
      <w:r w:rsidR="009E31D6">
        <w:rPr>
          <w:lang w:eastAsia="sv-SE"/>
        </w:rPr>
        <w:t xml:space="preserve">. </w:t>
      </w:r>
      <w:r w:rsidR="00CA7DBE">
        <w:rPr>
          <w:lang w:eastAsia="sv-SE"/>
        </w:rPr>
        <w:t xml:space="preserve">Although the network could </w:t>
      </w:r>
      <w:proofErr w:type="spellStart"/>
      <w:r w:rsidR="00CA7DBE">
        <w:rPr>
          <w:lang w:eastAsia="sv-SE"/>
        </w:rPr>
        <w:t>implicitely</w:t>
      </w:r>
      <w:proofErr w:type="spellEnd"/>
      <w:r w:rsidR="00CA7DBE">
        <w:rPr>
          <w:lang w:eastAsia="sv-SE"/>
        </w:rPr>
        <w:t xml:space="preserve"> determine a functionality h</w:t>
      </w:r>
      <w:r w:rsidR="005E40E1">
        <w:rPr>
          <w:lang w:eastAsia="sv-SE"/>
        </w:rPr>
        <w:t>a</w:t>
      </w:r>
      <w:r w:rsidR="00CA7DBE">
        <w:rPr>
          <w:lang w:eastAsia="sv-SE"/>
        </w:rPr>
        <w:t xml:space="preserve">s become non-applicable by receiving an error message when requesting </w:t>
      </w:r>
      <w:r w:rsidR="00681CC9">
        <w:rPr>
          <w:lang w:eastAsia="sv-SE"/>
        </w:rPr>
        <w:t xml:space="preserve">the inferred location information, this can introduce unnecessary delay in </w:t>
      </w:r>
      <w:r w:rsidR="00CA5926">
        <w:rPr>
          <w:lang w:eastAsia="sv-SE"/>
        </w:rPr>
        <w:t xml:space="preserve">both </w:t>
      </w:r>
      <w:r w:rsidR="00681CC9">
        <w:rPr>
          <w:lang w:eastAsia="sv-SE"/>
        </w:rPr>
        <w:t>deactivati</w:t>
      </w:r>
      <w:r w:rsidR="00AB6064">
        <w:rPr>
          <w:lang w:eastAsia="sv-SE"/>
        </w:rPr>
        <w:t>ng</w:t>
      </w:r>
      <w:r w:rsidR="00681CC9">
        <w:rPr>
          <w:lang w:eastAsia="sv-SE"/>
        </w:rPr>
        <w:t xml:space="preserve"> the non-applicable functionality</w:t>
      </w:r>
      <w:r w:rsidR="00632AA0">
        <w:rPr>
          <w:lang w:eastAsia="sv-SE"/>
        </w:rPr>
        <w:t xml:space="preserve"> and in receiving the UE position</w:t>
      </w:r>
      <w:r w:rsidR="00681CC9">
        <w:rPr>
          <w:lang w:eastAsia="sv-SE"/>
        </w:rPr>
        <w:t xml:space="preserve"> </w:t>
      </w:r>
      <w:r w:rsidR="00D61127">
        <w:rPr>
          <w:lang w:eastAsia="sv-SE"/>
        </w:rPr>
        <w:t xml:space="preserve">(e.g., </w:t>
      </w:r>
      <w:r w:rsidR="00632AA0">
        <w:rPr>
          <w:lang w:eastAsia="sv-SE"/>
        </w:rPr>
        <w:t>i</w:t>
      </w:r>
      <w:r w:rsidR="00681CC9">
        <w:rPr>
          <w:lang w:eastAsia="sv-SE"/>
        </w:rPr>
        <w:t xml:space="preserve">f no </w:t>
      </w:r>
      <w:r w:rsidR="00C771FD">
        <w:rPr>
          <w:lang w:eastAsia="sv-SE"/>
        </w:rPr>
        <w:t>alternative</w:t>
      </w:r>
      <w:r w:rsidR="00681CC9">
        <w:rPr>
          <w:lang w:eastAsia="sv-SE"/>
        </w:rPr>
        <w:t xml:space="preserve"> positioning method is configured</w:t>
      </w:r>
      <w:r w:rsidR="006145A2">
        <w:rPr>
          <w:lang w:eastAsia="sv-SE"/>
        </w:rPr>
        <w:t>)</w:t>
      </w:r>
      <w:r w:rsidR="00632AA0">
        <w:rPr>
          <w:lang w:eastAsia="sv-SE"/>
        </w:rPr>
        <w:t>.</w:t>
      </w:r>
      <w:r w:rsidR="00BB652F">
        <w:rPr>
          <w:lang w:eastAsia="sv-SE"/>
        </w:rPr>
        <w:t xml:space="preserve"> There</w:t>
      </w:r>
      <w:r w:rsidR="002B5B58">
        <w:rPr>
          <w:lang w:eastAsia="sv-SE"/>
        </w:rPr>
        <w:t>fore, there</w:t>
      </w:r>
      <w:r w:rsidR="00BB652F">
        <w:rPr>
          <w:lang w:eastAsia="sv-SE"/>
        </w:rPr>
        <w:t xml:space="preserve"> should </w:t>
      </w:r>
      <w:r w:rsidR="002B5B58">
        <w:rPr>
          <w:lang w:eastAsia="sv-SE"/>
        </w:rPr>
        <w:t>at least be</w:t>
      </w:r>
      <w:r w:rsidR="00BB652F">
        <w:rPr>
          <w:lang w:eastAsia="sv-SE"/>
        </w:rPr>
        <w:t xml:space="preserve"> no LMF control on</w:t>
      </w:r>
      <w:r w:rsidR="006850AC">
        <w:rPr>
          <w:lang w:eastAsia="sv-SE"/>
        </w:rPr>
        <w:t xml:space="preserve"> reporting a change from applicable to non-applicable.</w:t>
      </w:r>
    </w:p>
    <w:p w14:paraId="5F7B86D8" w14:textId="2B3E21DC" w:rsidR="00A924D3" w:rsidRPr="00FE30AF" w:rsidRDefault="00A924D3" w:rsidP="00FE30AF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>Observation 1:</w:t>
      </w:r>
      <w:r>
        <w:rPr>
          <w:i/>
          <w:iCs/>
          <w:lang w:eastAsia="sv-SE"/>
        </w:rPr>
        <w:tab/>
        <w:t xml:space="preserve">Relying on an error message to determine a functionality has become on-applicable increases </w:t>
      </w:r>
      <w:r w:rsidR="00307D94">
        <w:rPr>
          <w:i/>
          <w:iCs/>
          <w:lang w:eastAsia="sv-SE"/>
        </w:rPr>
        <w:t xml:space="preserve">positioning delay, especially if no other </w:t>
      </w:r>
      <w:r w:rsidR="00D25DC2">
        <w:rPr>
          <w:i/>
          <w:iCs/>
          <w:lang w:eastAsia="sv-SE"/>
        </w:rPr>
        <w:t>(e.g., non-AIML) positioning method is configured.</w:t>
      </w:r>
    </w:p>
    <w:p w14:paraId="58569E33" w14:textId="3958F7B1" w:rsidR="00D61127" w:rsidRDefault="00C512B5" w:rsidP="00995300">
      <w:pPr>
        <w:rPr>
          <w:lang w:eastAsia="sv-SE"/>
        </w:rPr>
      </w:pPr>
      <w:r>
        <w:rPr>
          <w:lang w:eastAsia="sv-SE"/>
        </w:rPr>
        <w:t>The main concern with no LMF control</w:t>
      </w:r>
      <w:r w:rsidR="004B2ECB">
        <w:rPr>
          <w:lang w:eastAsia="sv-SE"/>
        </w:rPr>
        <w:t xml:space="preserve"> on unsolicited capability reporting </w:t>
      </w:r>
      <w:r w:rsidR="005D07A5">
        <w:rPr>
          <w:lang w:eastAsia="sv-SE"/>
        </w:rPr>
        <w:t xml:space="preserve">comes </w:t>
      </w:r>
      <w:r w:rsidR="004B2ECB">
        <w:rPr>
          <w:lang w:eastAsia="sv-SE"/>
        </w:rPr>
        <w:t>if there</w:t>
      </w:r>
      <w:r>
        <w:rPr>
          <w:lang w:eastAsia="sv-SE"/>
        </w:rPr>
        <w:t xml:space="preserve"> is </w:t>
      </w:r>
      <w:r w:rsidR="004B2ECB">
        <w:rPr>
          <w:lang w:eastAsia="sv-SE"/>
        </w:rPr>
        <w:t>also no</w:t>
      </w:r>
      <w:r>
        <w:rPr>
          <w:lang w:eastAsia="sv-SE"/>
        </w:rPr>
        <w:t xml:space="preserve"> LMF control on reporting </w:t>
      </w:r>
      <w:r w:rsidR="0056782F">
        <w:rPr>
          <w:lang w:eastAsia="sv-SE"/>
        </w:rPr>
        <w:t xml:space="preserve">a change </w:t>
      </w:r>
      <w:r>
        <w:rPr>
          <w:lang w:eastAsia="sv-SE"/>
        </w:rPr>
        <w:t xml:space="preserve">from non-applicable to applicable, </w:t>
      </w:r>
      <w:r w:rsidR="0056782F">
        <w:rPr>
          <w:lang w:eastAsia="sv-SE"/>
        </w:rPr>
        <w:t xml:space="preserve">which can lead to a scenario </w:t>
      </w:r>
      <w:r>
        <w:rPr>
          <w:lang w:eastAsia="sv-SE"/>
        </w:rPr>
        <w:t>where applicability constantly changes</w:t>
      </w:r>
      <w:r w:rsidR="0056782F">
        <w:rPr>
          <w:lang w:eastAsia="sv-SE"/>
        </w:rPr>
        <w:t xml:space="preserve"> from applicable to non-applicable and vice versa causing excessive signalling overhead.</w:t>
      </w:r>
      <w:r>
        <w:rPr>
          <w:lang w:eastAsia="sv-SE"/>
        </w:rPr>
        <w:t xml:space="preserve"> </w:t>
      </w:r>
      <w:r w:rsidR="004A1B0F">
        <w:rPr>
          <w:lang w:eastAsia="sv-SE"/>
        </w:rPr>
        <w:t>However</w:t>
      </w:r>
      <w:r w:rsidR="00F04A78">
        <w:rPr>
          <w:lang w:eastAsia="sv-SE"/>
        </w:rPr>
        <w:t xml:space="preserve">, this seems to </w:t>
      </w:r>
      <w:r w:rsidR="004B3BD0">
        <w:rPr>
          <w:lang w:eastAsia="sv-SE"/>
        </w:rPr>
        <w:t xml:space="preserve">most likely be a corner case </w:t>
      </w:r>
      <w:proofErr w:type="spellStart"/>
      <w:r w:rsidR="004B3BD0">
        <w:rPr>
          <w:lang w:eastAsia="sv-SE"/>
        </w:rPr>
        <w:t>sceanario</w:t>
      </w:r>
      <w:proofErr w:type="spellEnd"/>
      <w:r w:rsidR="004B3BD0">
        <w:rPr>
          <w:lang w:eastAsia="sv-SE"/>
        </w:rPr>
        <w:t xml:space="preserve"> considering a positioning functionality should be valid over an area</w:t>
      </w:r>
      <w:r w:rsidR="005015E1">
        <w:rPr>
          <w:lang w:eastAsia="sv-SE"/>
        </w:rPr>
        <w:t>.</w:t>
      </w:r>
      <w:r w:rsidR="00F04A78">
        <w:rPr>
          <w:lang w:eastAsia="sv-SE"/>
        </w:rPr>
        <w:t xml:space="preserve"> </w:t>
      </w:r>
      <w:r w:rsidR="00C74ADE">
        <w:rPr>
          <w:lang w:eastAsia="sv-SE"/>
        </w:rPr>
        <w:t>Also, i</w:t>
      </w:r>
      <w:r w:rsidR="004A1B0F">
        <w:rPr>
          <w:lang w:eastAsia="sv-SE"/>
        </w:rPr>
        <w:t xml:space="preserve">f the network notices a configuration constantly changing, it can simply deactivate the </w:t>
      </w:r>
      <w:r w:rsidR="00777015">
        <w:rPr>
          <w:lang w:eastAsia="sv-SE"/>
        </w:rPr>
        <w:t>functionality altogether</w:t>
      </w:r>
      <w:r w:rsidR="007A2B6A">
        <w:rPr>
          <w:lang w:eastAsia="sv-SE"/>
        </w:rPr>
        <w:t xml:space="preserve"> to prevent further applicability reporting.</w:t>
      </w:r>
    </w:p>
    <w:p w14:paraId="447E0312" w14:textId="74125C9E" w:rsidR="001C1A4E" w:rsidRPr="000679AF" w:rsidRDefault="001C1A4E" w:rsidP="001C1A4E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>Observation 2:</w:t>
      </w:r>
      <w:r>
        <w:rPr>
          <w:i/>
          <w:iCs/>
          <w:lang w:eastAsia="sv-SE"/>
        </w:rPr>
        <w:tab/>
        <w:t xml:space="preserve">If a functionality is constantly </w:t>
      </w:r>
      <w:r w:rsidR="00546150">
        <w:rPr>
          <w:i/>
          <w:iCs/>
          <w:lang w:eastAsia="sv-SE"/>
        </w:rPr>
        <w:t xml:space="preserve">oscillating between applicable and non-applicable, </w:t>
      </w:r>
      <w:r w:rsidR="00C13D50">
        <w:rPr>
          <w:i/>
          <w:iCs/>
          <w:lang w:eastAsia="sv-SE"/>
        </w:rPr>
        <w:t>the network can simply</w:t>
      </w:r>
      <w:r w:rsidR="00546150">
        <w:rPr>
          <w:i/>
          <w:iCs/>
          <w:lang w:eastAsia="sv-SE"/>
        </w:rPr>
        <w:t xml:space="preserve"> de-configure</w:t>
      </w:r>
      <w:r w:rsidR="00C13D50">
        <w:rPr>
          <w:i/>
          <w:iCs/>
          <w:lang w:eastAsia="sv-SE"/>
        </w:rPr>
        <w:t xml:space="preserve"> the funct</w:t>
      </w:r>
      <w:r w:rsidR="00E51402">
        <w:rPr>
          <w:i/>
          <w:iCs/>
          <w:lang w:eastAsia="sv-SE"/>
        </w:rPr>
        <w:t>i</w:t>
      </w:r>
      <w:r w:rsidR="00C13D50">
        <w:rPr>
          <w:i/>
          <w:iCs/>
          <w:lang w:eastAsia="sv-SE"/>
        </w:rPr>
        <w:t>onality to prevent</w:t>
      </w:r>
      <w:r w:rsidR="00546150">
        <w:rPr>
          <w:i/>
          <w:iCs/>
          <w:lang w:eastAsia="sv-SE"/>
        </w:rPr>
        <w:t xml:space="preserve"> </w:t>
      </w:r>
      <w:r w:rsidR="00E51402">
        <w:rPr>
          <w:i/>
          <w:iCs/>
          <w:lang w:eastAsia="sv-SE"/>
        </w:rPr>
        <w:t xml:space="preserve">excessive </w:t>
      </w:r>
      <w:r w:rsidR="00546150">
        <w:rPr>
          <w:i/>
          <w:iCs/>
          <w:lang w:eastAsia="sv-SE"/>
        </w:rPr>
        <w:t>appl</w:t>
      </w:r>
      <w:r w:rsidR="00C13D50">
        <w:rPr>
          <w:i/>
          <w:iCs/>
          <w:lang w:eastAsia="sv-SE"/>
        </w:rPr>
        <w:t>i</w:t>
      </w:r>
      <w:r w:rsidR="00546150">
        <w:rPr>
          <w:i/>
          <w:iCs/>
          <w:lang w:eastAsia="sv-SE"/>
        </w:rPr>
        <w:t>cabilit</w:t>
      </w:r>
      <w:r w:rsidR="00C13D50">
        <w:rPr>
          <w:i/>
          <w:iCs/>
          <w:lang w:eastAsia="sv-SE"/>
        </w:rPr>
        <w:t>y</w:t>
      </w:r>
      <w:r w:rsidR="00546150">
        <w:rPr>
          <w:i/>
          <w:iCs/>
          <w:lang w:eastAsia="sv-SE"/>
        </w:rPr>
        <w:t xml:space="preserve"> reporting</w:t>
      </w:r>
      <w:r>
        <w:rPr>
          <w:i/>
          <w:iCs/>
          <w:lang w:eastAsia="sv-SE"/>
        </w:rPr>
        <w:t>.</w:t>
      </w:r>
    </w:p>
    <w:p w14:paraId="1319B419" w14:textId="2253DA62" w:rsidR="002312F7" w:rsidRPr="00FE7EE6" w:rsidRDefault="002312F7" w:rsidP="00995300">
      <w:pPr>
        <w:rPr>
          <w:lang w:eastAsia="sv-SE"/>
        </w:rPr>
      </w:pPr>
      <w:r>
        <w:rPr>
          <w:lang w:eastAsia="sv-SE"/>
        </w:rPr>
        <w:t>It is therefore proposed that n</w:t>
      </w:r>
      <w:r w:rsidRPr="002312F7">
        <w:rPr>
          <w:lang w:eastAsia="sv-SE"/>
        </w:rPr>
        <w:t xml:space="preserve">o additional LMF control is introduced to restrict applicability reporting via unsolicited LPP </w:t>
      </w:r>
      <w:proofErr w:type="spellStart"/>
      <w:r w:rsidRPr="002312F7">
        <w:rPr>
          <w:lang w:eastAsia="sv-SE"/>
        </w:rPr>
        <w:t>ProvideCapabilities</w:t>
      </w:r>
      <w:proofErr w:type="spellEnd"/>
      <w:r w:rsidRPr="002312F7">
        <w:rPr>
          <w:lang w:eastAsia="sv-SE"/>
        </w:rPr>
        <w:t xml:space="preserve"> message</w:t>
      </w:r>
      <w:r>
        <w:rPr>
          <w:lang w:eastAsia="sv-SE"/>
        </w:rPr>
        <w:t>, which is consistent with legacy behaviour.</w:t>
      </w:r>
    </w:p>
    <w:p w14:paraId="2E8D5082" w14:textId="402FBFF1" w:rsidR="00B003EF" w:rsidRPr="006D4BE3" w:rsidRDefault="00B003EF" w:rsidP="00B003EF">
      <w:pPr>
        <w:ind w:left="1440" w:hanging="1440"/>
        <w:rPr>
          <w:b/>
          <w:bCs/>
        </w:rPr>
      </w:pPr>
      <w:r w:rsidRPr="006D4BE3">
        <w:rPr>
          <w:b/>
          <w:bCs/>
        </w:rPr>
        <w:t xml:space="preserve">Proposal 1: </w:t>
      </w:r>
      <w:r w:rsidRPr="006D4BE3">
        <w:rPr>
          <w:b/>
          <w:bCs/>
        </w:rPr>
        <w:tab/>
      </w:r>
      <w:r>
        <w:rPr>
          <w:b/>
          <w:bCs/>
        </w:rPr>
        <w:t xml:space="preserve">No additional LMF control is introduced </w:t>
      </w:r>
      <w:r w:rsidR="00C37B07">
        <w:rPr>
          <w:b/>
          <w:bCs/>
        </w:rPr>
        <w:t>to restrict</w:t>
      </w:r>
      <w:r>
        <w:rPr>
          <w:b/>
          <w:bCs/>
        </w:rPr>
        <w:t xml:space="preserve"> applicability reporting via unsolicited</w:t>
      </w:r>
      <w:r w:rsidR="006457A7">
        <w:rPr>
          <w:b/>
          <w:bCs/>
        </w:rPr>
        <w:t xml:space="preserve"> LPP </w:t>
      </w:r>
      <w:proofErr w:type="spellStart"/>
      <w:r w:rsidR="006457A7" w:rsidRPr="00FE30AF">
        <w:rPr>
          <w:b/>
          <w:bCs/>
          <w:i/>
          <w:iCs/>
        </w:rPr>
        <w:t>ProvideCapabilities</w:t>
      </w:r>
      <w:proofErr w:type="spellEnd"/>
      <w:r w:rsidR="006457A7">
        <w:rPr>
          <w:b/>
          <w:bCs/>
        </w:rPr>
        <w:t xml:space="preserve"> message</w:t>
      </w:r>
      <w:r w:rsidRPr="006D4BE3">
        <w:rPr>
          <w:rFonts w:eastAsia="Calibri" w:cs="Arial"/>
          <w:b/>
          <w:bCs/>
        </w:rPr>
        <w:t>.</w:t>
      </w:r>
    </w:p>
    <w:p w14:paraId="0446B803" w14:textId="3D8400D6" w:rsidR="00616266" w:rsidRPr="00A808B0" w:rsidRDefault="00321113" w:rsidP="00616266">
      <w:pPr>
        <w:pStyle w:val="Heading2"/>
        <w:rPr>
          <w:lang w:eastAsia="sv-SE"/>
        </w:rPr>
      </w:pPr>
      <w:r>
        <w:rPr>
          <w:lang w:eastAsia="sv-SE"/>
        </w:rPr>
        <w:t>Functionality (de)activation</w:t>
      </w:r>
    </w:p>
    <w:p w14:paraId="0FCBC9AA" w14:textId="40AF0100" w:rsidR="00321113" w:rsidRDefault="00505BA5" w:rsidP="001C5242">
      <w:r>
        <w:t>RAN2 has</w:t>
      </w:r>
      <w:r w:rsidR="0005102B">
        <w:t xml:space="preserve"> the following understanding on terminologies for AIML LCM:</w:t>
      </w:r>
    </w:p>
    <w:p w14:paraId="5FD02B5F" w14:textId="77777777" w:rsidR="0041682B" w:rsidRPr="0041682B" w:rsidRDefault="0041682B" w:rsidP="0041682B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41682B">
        <w:rPr>
          <w:rFonts w:ascii="Arial" w:hAnsi="Arial" w:cs="Arial"/>
          <w:b/>
          <w:bCs/>
          <w:sz w:val="20"/>
          <w:szCs w:val="20"/>
        </w:rPr>
        <w:t xml:space="preserve">Supported functionalities </w:t>
      </w:r>
      <w:r w:rsidRPr="0041682B">
        <w:rPr>
          <w:rFonts w:ascii="Arial" w:hAnsi="Arial" w:cs="Arial"/>
          <w:sz w:val="20"/>
          <w:szCs w:val="20"/>
        </w:rPr>
        <w:t xml:space="preserve">refer to functionalities that UE can indicate by using UE capability information (via RRC/LPP </w:t>
      </w:r>
      <w:proofErr w:type="spellStart"/>
      <w:r w:rsidRPr="0041682B">
        <w:rPr>
          <w:rFonts w:ascii="Arial" w:hAnsi="Arial" w:cs="Arial"/>
          <w:sz w:val="20"/>
          <w:szCs w:val="20"/>
        </w:rPr>
        <w:t>signalling</w:t>
      </w:r>
      <w:proofErr w:type="spellEnd"/>
      <w:r w:rsidRPr="0041682B">
        <w:rPr>
          <w:rFonts w:ascii="Arial" w:hAnsi="Arial" w:cs="Arial"/>
          <w:sz w:val="20"/>
          <w:szCs w:val="20"/>
        </w:rPr>
        <w:t>)</w:t>
      </w:r>
    </w:p>
    <w:p w14:paraId="501CB37A" w14:textId="77777777" w:rsidR="0041682B" w:rsidRPr="0041682B" w:rsidRDefault="0041682B" w:rsidP="0041682B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41682B">
        <w:rPr>
          <w:rFonts w:ascii="Arial" w:hAnsi="Arial" w:cs="Arial"/>
          <w:b/>
          <w:bCs/>
          <w:sz w:val="20"/>
          <w:szCs w:val="20"/>
        </w:rPr>
        <w:t xml:space="preserve">Applicable functionalities </w:t>
      </w:r>
      <w:r w:rsidRPr="0041682B">
        <w:rPr>
          <w:rFonts w:ascii="Arial" w:hAnsi="Arial" w:cs="Arial"/>
          <w:sz w:val="20"/>
          <w:szCs w:val="20"/>
        </w:rPr>
        <w:t>refer to functionalities that the UE is ready to apply for inference</w:t>
      </w:r>
    </w:p>
    <w:p w14:paraId="5DCB5538" w14:textId="77777777" w:rsidR="0041682B" w:rsidRPr="0041682B" w:rsidRDefault="0041682B" w:rsidP="0041682B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 w:val="20"/>
          <w:szCs w:val="20"/>
        </w:rPr>
      </w:pPr>
      <w:r w:rsidRPr="0041682B">
        <w:rPr>
          <w:rFonts w:ascii="Arial" w:hAnsi="Arial" w:cs="Arial"/>
          <w:b/>
          <w:bCs/>
          <w:sz w:val="20"/>
          <w:szCs w:val="20"/>
        </w:rPr>
        <w:t xml:space="preserve">Activated functionalities </w:t>
      </w:r>
      <w:r w:rsidRPr="0041682B">
        <w:rPr>
          <w:rFonts w:ascii="Arial" w:hAnsi="Arial" w:cs="Arial"/>
          <w:sz w:val="20"/>
          <w:szCs w:val="20"/>
        </w:rPr>
        <w:t>refer to functionalities already enabled for performing inference</w:t>
      </w:r>
    </w:p>
    <w:p w14:paraId="3DB870CA" w14:textId="2A4C04CB" w:rsidR="00816016" w:rsidRDefault="00816016" w:rsidP="0041682B">
      <w:r>
        <w:t xml:space="preserve">Based on existing </w:t>
      </w:r>
      <w:r w:rsidR="00B25910">
        <w:t xml:space="preserve">agreements from RAN2#127bis, UE uses the LPP </w:t>
      </w:r>
      <w:proofErr w:type="spellStart"/>
      <w:r w:rsidR="00B25910" w:rsidRPr="00DE1C4B">
        <w:rPr>
          <w:i/>
          <w:iCs/>
        </w:rPr>
        <w:t>ProvideCapabilities</w:t>
      </w:r>
      <w:proofErr w:type="spellEnd"/>
      <w:r w:rsidR="00B25910" w:rsidRPr="00DE1C4B">
        <w:rPr>
          <w:i/>
          <w:iCs/>
        </w:rPr>
        <w:t xml:space="preserve"> </w:t>
      </w:r>
      <w:r w:rsidR="00B25910">
        <w:t xml:space="preserve">message to indicate </w:t>
      </w:r>
      <w:r w:rsidR="00016D6A">
        <w:t>supported</w:t>
      </w:r>
      <w:r w:rsidR="00B25910">
        <w:t xml:space="preserve"> functionalities to the LMF in Step 2</w:t>
      </w:r>
      <w:r w:rsidR="00DC0147">
        <w:t xml:space="preserve"> </w:t>
      </w:r>
      <w:r w:rsidR="000573B9">
        <w:t xml:space="preserve">and </w:t>
      </w:r>
      <w:r w:rsidR="002027F4">
        <w:t>applicable functionalities</w:t>
      </w:r>
      <w:r w:rsidR="000573B9">
        <w:t xml:space="preserve"> in Step 4</w:t>
      </w:r>
      <w:r w:rsidR="002027F4">
        <w:t>.</w:t>
      </w:r>
      <w:r w:rsidR="0009079B">
        <w:t xml:space="preserve"> When the UE considers a functionality as “activated” is not currently </w:t>
      </w:r>
      <w:r w:rsidR="0033319D">
        <w:t>defined in AIML Positioning use case</w:t>
      </w:r>
      <w:r w:rsidR="0009079B">
        <w:t>.</w:t>
      </w:r>
    </w:p>
    <w:p w14:paraId="2A18CB9B" w14:textId="1608FFAB" w:rsidR="001C5242" w:rsidRDefault="00527566" w:rsidP="0041682B">
      <w:r>
        <w:t xml:space="preserve">Upon indication of applicable functionalities, the LMF </w:t>
      </w:r>
      <w:r w:rsidR="00E62AAD">
        <w:t xml:space="preserve">can </w:t>
      </w:r>
      <w:r>
        <w:t xml:space="preserve">request </w:t>
      </w:r>
      <w:r w:rsidRPr="00C6351E">
        <w:rPr>
          <w:rFonts w:eastAsia="MS Mincho"/>
          <w:szCs w:val="24"/>
          <w:lang w:eastAsia="en-GB"/>
        </w:rPr>
        <w:t xml:space="preserve">the inferred location information using the </w:t>
      </w:r>
      <w:r w:rsidRPr="008F2205">
        <w:rPr>
          <w:rFonts w:eastAsia="MS Mincho"/>
          <w:szCs w:val="24"/>
          <w:lang w:eastAsia="en-GB"/>
        </w:rPr>
        <w:t>LPP</w:t>
      </w:r>
      <w:r w:rsidRPr="00C6351E">
        <w:rPr>
          <w:rFonts w:eastAsia="MS Mincho"/>
          <w:i/>
          <w:iCs/>
          <w:szCs w:val="24"/>
          <w:lang w:eastAsia="en-GB"/>
        </w:rPr>
        <w:t xml:space="preserve"> </w:t>
      </w:r>
      <w:proofErr w:type="spellStart"/>
      <w:r w:rsidR="008F2205">
        <w:rPr>
          <w:rFonts w:eastAsia="MS Mincho"/>
          <w:i/>
          <w:iCs/>
          <w:szCs w:val="24"/>
          <w:lang w:eastAsia="en-GB"/>
        </w:rPr>
        <w:t>R</w:t>
      </w:r>
      <w:r w:rsidRPr="00C6351E">
        <w:rPr>
          <w:rFonts w:eastAsia="MS Mincho"/>
          <w:i/>
          <w:iCs/>
          <w:szCs w:val="24"/>
          <w:lang w:eastAsia="en-GB"/>
        </w:rPr>
        <w:t>equest</w:t>
      </w:r>
      <w:r w:rsidR="008F2205">
        <w:rPr>
          <w:rFonts w:eastAsia="MS Mincho"/>
          <w:i/>
          <w:iCs/>
          <w:szCs w:val="24"/>
          <w:lang w:eastAsia="en-GB"/>
        </w:rPr>
        <w:t>L</w:t>
      </w:r>
      <w:r w:rsidRPr="00C6351E">
        <w:rPr>
          <w:rFonts w:eastAsia="MS Mincho"/>
          <w:i/>
          <w:iCs/>
          <w:szCs w:val="24"/>
          <w:lang w:eastAsia="en-GB"/>
        </w:rPr>
        <w:t>ocation</w:t>
      </w:r>
      <w:r w:rsidR="008F2205">
        <w:rPr>
          <w:rFonts w:eastAsia="MS Mincho"/>
          <w:i/>
          <w:iCs/>
          <w:szCs w:val="24"/>
          <w:lang w:eastAsia="en-GB"/>
        </w:rPr>
        <w:t>I</w:t>
      </w:r>
      <w:r w:rsidRPr="00C6351E">
        <w:rPr>
          <w:rFonts w:eastAsia="MS Mincho"/>
          <w:i/>
          <w:iCs/>
          <w:szCs w:val="24"/>
          <w:lang w:eastAsia="en-GB"/>
        </w:rPr>
        <w:t>nformation</w:t>
      </w:r>
      <w:proofErr w:type="spellEnd"/>
      <w:r w:rsidRPr="00C6351E">
        <w:rPr>
          <w:rFonts w:eastAsia="MS Mincho"/>
          <w:szCs w:val="24"/>
          <w:lang w:eastAsia="en-GB"/>
        </w:rPr>
        <w:t xml:space="preserve"> message</w:t>
      </w:r>
      <w:r>
        <w:rPr>
          <w:rFonts w:eastAsia="MS Mincho"/>
          <w:szCs w:val="24"/>
          <w:lang w:eastAsia="en-GB"/>
        </w:rPr>
        <w:t xml:space="preserve"> in Step 5 and </w:t>
      </w:r>
      <w:r w:rsidRPr="00C6351E">
        <w:rPr>
          <w:rFonts w:eastAsia="MS Mincho"/>
          <w:szCs w:val="24"/>
          <w:lang w:eastAsia="en-GB"/>
        </w:rPr>
        <w:t>UE reports the inferred location using</w:t>
      </w:r>
      <w:r w:rsidRPr="00A15C23">
        <w:rPr>
          <w:rFonts w:eastAsia="MS Mincho"/>
          <w:szCs w:val="24"/>
          <w:lang w:eastAsia="en-GB"/>
        </w:rPr>
        <w:t xml:space="preserve"> LPP</w:t>
      </w:r>
      <w:r w:rsidRPr="00C6351E">
        <w:rPr>
          <w:rFonts w:eastAsia="MS Mincho"/>
          <w:i/>
          <w:iCs/>
          <w:szCs w:val="24"/>
          <w:lang w:eastAsia="en-GB"/>
        </w:rPr>
        <w:t xml:space="preserve"> </w:t>
      </w:r>
      <w:proofErr w:type="spellStart"/>
      <w:r w:rsidR="00A15C23">
        <w:rPr>
          <w:rFonts w:eastAsia="MS Mincho"/>
          <w:i/>
          <w:iCs/>
          <w:szCs w:val="24"/>
          <w:lang w:eastAsia="en-GB"/>
        </w:rPr>
        <w:t>P</w:t>
      </w:r>
      <w:r w:rsidRPr="00C6351E">
        <w:rPr>
          <w:rFonts w:eastAsia="MS Mincho"/>
          <w:i/>
          <w:iCs/>
          <w:szCs w:val="24"/>
          <w:lang w:eastAsia="en-GB"/>
        </w:rPr>
        <w:t>rovide</w:t>
      </w:r>
      <w:r w:rsidR="00A15C23">
        <w:rPr>
          <w:rFonts w:eastAsia="MS Mincho"/>
          <w:i/>
          <w:iCs/>
          <w:szCs w:val="24"/>
          <w:lang w:eastAsia="en-GB"/>
        </w:rPr>
        <w:t>L</w:t>
      </w:r>
      <w:r w:rsidRPr="00C6351E">
        <w:rPr>
          <w:rFonts w:eastAsia="MS Mincho"/>
          <w:i/>
          <w:iCs/>
          <w:szCs w:val="24"/>
          <w:lang w:eastAsia="en-GB"/>
        </w:rPr>
        <w:t>ocation</w:t>
      </w:r>
      <w:r w:rsidR="00A15C23">
        <w:rPr>
          <w:rFonts w:eastAsia="MS Mincho"/>
          <w:i/>
          <w:iCs/>
          <w:szCs w:val="24"/>
          <w:lang w:eastAsia="en-GB"/>
        </w:rPr>
        <w:t>I</w:t>
      </w:r>
      <w:r w:rsidRPr="00C6351E">
        <w:rPr>
          <w:rFonts w:eastAsia="MS Mincho"/>
          <w:i/>
          <w:iCs/>
          <w:szCs w:val="24"/>
          <w:lang w:eastAsia="en-GB"/>
        </w:rPr>
        <w:t>nformation</w:t>
      </w:r>
      <w:proofErr w:type="spellEnd"/>
      <w:r w:rsidRPr="00C6351E">
        <w:rPr>
          <w:rFonts w:eastAsia="MS Mincho"/>
          <w:szCs w:val="24"/>
          <w:lang w:eastAsia="en-GB"/>
        </w:rPr>
        <w:t xml:space="preserve"> message</w:t>
      </w:r>
      <w:r>
        <w:rPr>
          <w:rFonts w:eastAsia="MS Mincho"/>
          <w:szCs w:val="24"/>
          <w:lang w:eastAsia="en-GB"/>
        </w:rPr>
        <w:t xml:space="preserve"> in Step 6. </w:t>
      </w:r>
      <w:r w:rsidR="00874EA6">
        <w:t>A functionality should therefore be considered as “</w:t>
      </w:r>
      <w:r w:rsidR="001C5242" w:rsidRPr="0079543F">
        <w:t>activate</w:t>
      </w:r>
      <w:r w:rsidR="00874EA6">
        <w:t>d”</w:t>
      </w:r>
      <w:r w:rsidR="001C5242" w:rsidRPr="0079543F">
        <w:t xml:space="preserve"> upon receiving a request for </w:t>
      </w:r>
      <w:r w:rsidR="00874EA6">
        <w:t xml:space="preserve">AIML </w:t>
      </w:r>
      <w:r w:rsidR="001C5242" w:rsidRPr="0079543F">
        <w:t xml:space="preserve">positioning from LMF </w:t>
      </w:r>
      <w:r w:rsidR="00874EA6">
        <w:t>in Step 5.</w:t>
      </w:r>
    </w:p>
    <w:p w14:paraId="74CEDCD7" w14:textId="0C20E7D7" w:rsidR="0030301A" w:rsidRPr="006D4BE3" w:rsidRDefault="0030301A" w:rsidP="0030301A">
      <w:pPr>
        <w:ind w:left="1440" w:hanging="1440"/>
        <w:rPr>
          <w:b/>
          <w:bCs/>
        </w:rPr>
      </w:pPr>
      <w:r w:rsidRPr="006D4BE3">
        <w:rPr>
          <w:b/>
          <w:bCs/>
        </w:rPr>
        <w:t xml:space="preserve">Proposal </w:t>
      </w:r>
      <w:r w:rsidR="004616B7">
        <w:rPr>
          <w:b/>
          <w:bCs/>
        </w:rPr>
        <w:t>2</w:t>
      </w:r>
      <w:r w:rsidRPr="006D4BE3">
        <w:rPr>
          <w:b/>
          <w:bCs/>
        </w:rPr>
        <w:t xml:space="preserve">: </w:t>
      </w:r>
      <w:r w:rsidRPr="006D4BE3">
        <w:rPr>
          <w:b/>
          <w:bCs/>
        </w:rPr>
        <w:tab/>
        <w:t>An AIML positioning functionality is considered “</w:t>
      </w:r>
      <w:proofErr w:type="spellStart"/>
      <w:r w:rsidRPr="006D4BE3">
        <w:rPr>
          <w:b/>
          <w:bCs/>
        </w:rPr>
        <w:t>actived</w:t>
      </w:r>
      <w:proofErr w:type="spellEnd"/>
      <w:r w:rsidRPr="006D4BE3">
        <w:rPr>
          <w:b/>
          <w:bCs/>
        </w:rPr>
        <w:t xml:space="preserve">” </w:t>
      </w:r>
      <w:r w:rsidRPr="006D4BE3">
        <w:rPr>
          <w:rFonts w:eastAsia="Calibri" w:cs="Arial"/>
          <w:b/>
          <w:bCs/>
        </w:rPr>
        <w:t xml:space="preserve">once UE receives </w:t>
      </w:r>
      <w:r>
        <w:rPr>
          <w:rFonts w:eastAsia="Calibri" w:cs="Arial"/>
          <w:b/>
          <w:bCs/>
        </w:rPr>
        <w:t xml:space="preserve">an </w:t>
      </w:r>
      <w:r w:rsidRPr="006D4BE3">
        <w:rPr>
          <w:rFonts w:eastAsia="Calibri" w:cs="Arial"/>
          <w:b/>
          <w:bCs/>
          <w:iCs/>
        </w:rPr>
        <w:t>LPP</w:t>
      </w:r>
      <w:r w:rsidRPr="006D4BE3">
        <w:rPr>
          <w:rFonts w:eastAsia="Calibri" w:cs="Arial"/>
          <w:b/>
          <w:bCs/>
          <w:i/>
        </w:rPr>
        <w:t xml:space="preserve"> </w:t>
      </w:r>
      <w:proofErr w:type="spellStart"/>
      <w:r w:rsidRPr="006D4BE3">
        <w:rPr>
          <w:rFonts w:eastAsia="Calibri" w:cs="Arial"/>
          <w:b/>
          <w:bCs/>
          <w:i/>
        </w:rPr>
        <w:t>RequestLocationInformation</w:t>
      </w:r>
      <w:proofErr w:type="spellEnd"/>
      <w:r w:rsidRPr="006D4BE3">
        <w:rPr>
          <w:rFonts w:eastAsia="Calibri" w:cs="Arial"/>
          <w:b/>
          <w:bCs/>
        </w:rPr>
        <w:t xml:space="preserve"> from the LMF requesting inferred location information.</w:t>
      </w:r>
    </w:p>
    <w:p w14:paraId="36AFC122" w14:textId="0F59B9A8" w:rsidR="007255FA" w:rsidRDefault="00C3037D" w:rsidP="001C5242">
      <w:r>
        <w:rPr>
          <w:rFonts w:eastAsia="MS Mincho" w:cs="Arial"/>
          <w:szCs w:val="24"/>
          <w:lang w:eastAsia="en-GB"/>
        </w:rPr>
        <w:t>Notifying</w:t>
      </w:r>
      <w:r w:rsidR="00F746E4">
        <w:rPr>
          <w:rFonts w:eastAsia="MS Mincho" w:cs="Arial"/>
          <w:szCs w:val="24"/>
          <w:lang w:eastAsia="en-GB"/>
        </w:rPr>
        <w:t xml:space="preserve"> the LMF </w:t>
      </w:r>
      <w:r w:rsidR="00A87734">
        <w:rPr>
          <w:rFonts w:eastAsia="MS Mincho" w:cs="Arial"/>
          <w:szCs w:val="24"/>
          <w:lang w:eastAsia="en-GB"/>
        </w:rPr>
        <w:t>that</w:t>
      </w:r>
      <w:r w:rsidR="003A005D">
        <w:rPr>
          <w:rFonts w:eastAsia="MS Mincho" w:cs="Arial"/>
          <w:szCs w:val="24"/>
          <w:lang w:eastAsia="en-GB"/>
        </w:rPr>
        <w:t xml:space="preserve"> </w:t>
      </w:r>
      <w:r w:rsidR="000A796A">
        <w:rPr>
          <w:rFonts w:eastAsia="MS Mincho" w:cs="Arial"/>
          <w:szCs w:val="24"/>
          <w:lang w:eastAsia="en-GB"/>
        </w:rPr>
        <w:t xml:space="preserve">a previously reported applicable functionality </w:t>
      </w:r>
      <w:r w:rsidR="00A6179D">
        <w:rPr>
          <w:rFonts w:eastAsia="MS Mincho" w:cs="Arial"/>
          <w:szCs w:val="24"/>
          <w:lang w:eastAsia="en-GB"/>
        </w:rPr>
        <w:t xml:space="preserve">has </w:t>
      </w:r>
      <w:r w:rsidR="000A796A">
        <w:rPr>
          <w:rFonts w:eastAsia="MS Mincho" w:cs="Arial"/>
          <w:szCs w:val="24"/>
          <w:lang w:eastAsia="en-GB"/>
        </w:rPr>
        <w:t>becom</w:t>
      </w:r>
      <w:r w:rsidR="00965F74">
        <w:rPr>
          <w:rFonts w:eastAsia="MS Mincho" w:cs="Arial"/>
          <w:szCs w:val="24"/>
          <w:lang w:eastAsia="en-GB"/>
        </w:rPr>
        <w:t>e</w:t>
      </w:r>
      <w:r w:rsidR="000A796A">
        <w:rPr>
          <w:rFonts w:eastAsia="MS Mincho" w:cs="Arial"/>
          <w:szCs w:val="24"/>
          <w:lang w:eastAsia="en-GB"/>
        </w:rPr>
        <w:t xml:space="preserve"> non-</w:t>
      </w:r>
      <w:r w:rsidR="003A005D">
        <w:rPr>
          <w:rFonts w:eastAsia="MS Mincho" w:cs="Arial"/>
          <w:szCs w:val="24"/>
          <w:lang w:eastAsia="en-GB"/>
        </w:rPr>
        <w:t>applicab</w:t>
      </w:r>
      <w:r w:rsidR="000A796A">
        <w:rPr>
          <w:rFonts w:eastAsia="MS Mincho" w:cs="Arial"/>
          <w:szCs w:val="24"/>
          <w:lang w:eastAsia="en-GB"/>
        </w:rPr>
        <w:t>le</w:t>
      </w:r>
      <w:r w:rsidR="003A005D">
        <w:rPr>
          <w:rFonts w:eastAsia="MS Mincho" w:cs="Arial"/>
          <w:szCs w:val="24"/>
          <w:lang w:eastAsia="en-GB"/>
        </w:rPr>
        <w:t xml:space="preserve"> is important to ensure</w:t>
      </w:r>
      <w:r w:rsidR="007941B6">
        <w:rPr>
          <w:rFonts w:eastAsia="MS Mincho" w:cs="Arial"/>
          <w:szCs w:val="24"/>
          <w:lang w:eastAsia="en-GB"/>
        </w:rPr>
        <w:t xml:space="preserve"> functionality deactivat</w:t>
      </w:r>
      <w:r w:rsidR="00D14ABB">
        <w:rPr>
          <w:rFonts w:eastAsia="MS Mincho" w:cs="Arial"/>
          <w:szCs w:val="24"/>
          <w:lang w:eastAsia="en-GB"/>
        </w:rPr>
        <w:t>ion</w:t>
      </w:r>
      <w:r w:rsidR="007941B6">
        <w:rPr>
          <w:rFonts w:eastAsia="MS Mincho" w:cs="Arial"/>
          <w:szCs w:val="24"/>
          <w:lang w:eastAsia="en-GB"/>
        </w:rPr>
        <w:t xml:space="preserve"> and appropriate </w:t>
      </w:r>
      <w:r w:rsidR="00FA478A">
        <w:rPr>
          <w:rFonts w:eastAsia="MS Mincho" w:cs="Arial"/>
          <w:szCs w:val="24"/>
          <w:lang w:eastAsia="en-GB"/>
        </w:rPr>
        <w:t xml:space="preserve">reconfiguration </w:t>
      </w:r>
      <w:r w:rsidR="008313DB">
        <w:rPr>
          <w:rFonts w:eastAsia="MS Mincho" w:cs="Arial"/>
          <w:szCs w:val="24"/>
          <w:lang w:eastAsia="en-GB"/>
        </w:rPr>
        <w:t>(e.g., to legacy</w:t>
      </w:r>
      <w:r w:rsidR="00842165">
        <w:rPr>
          <w:rFonts w:eastAsia="MS Mincho" w:cs="Arial"/>
          <w:szCs w:val="24"/>
          <w:lang w:eastAsia="en-GB"/>
        </w:rPr>
        <w:t xml:space="preserve"> non-</w:t>
      </w:r>
      <w:proofErr w:type="spellStart"/>
      <w:r w:rsidR="00842165">
        <w:rPr>
          <w:rFonts w:eastAsia="MS Mincho" w:cs="Arial"/>
          <w:szCs w:val="24"/>
          <w:lang w:eastAsia="en-GB"/>
        </w:rPr>
        <w:t>AIMl</w:t>
      </w:r>
      <w:proofErr w:type="spellEnd"/>
      <w:r w:rsidR="008313DB">
        <w:rPr>
          <w:rFonts w:eastAsia="MS Mincho" w:cs="Arial"/>
          <w:szCs w:val="24"/>
          <w:lang w:eastAsia="en-GB"/>
        </w:rPr>
        <w:t xml:space="preserve"> positioning method)</w:t>
      </w:r>
      <w:r w:rsidR="00460788">
        <w:rPr>
          <w:rFonts w:eastAsia="MS Mincho" w:cs="Arial"/>
          <w:szCs w:val="24"/>
          <w:lang w:eastAsia="en-GB"/>
        </w:rPr>
        <w:t xml:space="preserve"> </w:t>
      </w:r>
      <w:r w:rsidR="00882FD7">
        <w:rPr>
          <w:rFonts w:eastAsia="MS Mincho" w:cs="Arial"/>
          <w:szCs w:val="24"/>
          <w:lang w:eastAsia="en-GB"/>
        </w:rPr>
        <w:t xml:space="preserve">to </w:t>
      </w:r>
      <w:r w:rsidR="00D81888">
        <w:rPr>
          <w:rFonts w:eastAsia="MS Mincho" w:cs="Arial"/>
          <w:szCs w:val="24"/>
          <w:lang w:eastAsia="en-GB"/>
        </w:rPr>
        <w:t>support</w:t>
      </w:r>
      <w:r w:rsidR="00703F21">
        <w:rPr>
          <w:rFonts w:eastAsia="MS Mincho" w:cs="Arial"/>
          <w:szCs w:val="24"/>
          <w:lang w:eastAsia="en-GB"/>
        </w:rPr>
        <w:t xml:space="preserve"> the continuation of accurate</w:t>
      </w:r>
      <w:r w:rsidR="00460788">
        <w:rPr>
          <w:rFonts w:eastAsia="MS Mincho" w:cs="Arial"/>
          <w:szCs w:val="24"/>
          <w:lang w:eastAsia="en-GB"/>
        </w:rPr>
        <w:t xml:space="preserve"> positioning</w:t>
      </w:r>
      <w:r w:rsidR="00703F21">
        <w:rPr>
          <w:rFonts w:eastAsia="MS Mincho" w:cs="Arial"/>
          <w:szCs w:val="24"/>
          <w:lang w:eastAsia="en-GB"/>
        </w:rPr>
        <w:t>.</w:t>
      </w:r>
      <w:r w:rsidR="00CB0610">
        <w:rPr>
          <w:rFonts w:eastAsia="MS Mincho" w:cs="Arial"/>
          <w:szCs w:val="24"/>
          <w:lang w:eastAsia="en-GB"/>
        </w:rPr>
        <w:t xml:space="preserve"> </w:t>
      </w:r>
      <w:r w:rsidR="006803D5" w:rsidRPr="006803D5">
        <w:t>In RAN2#12</w:t>
      </w:r>
      <w:r w:rsidR="002A783A">
        <w:t>9</w:t>
      </w:r>
      <w:r w:rsidR="006803D5" w:rsidRPr="006803D5">
        <w:t xml:space="preserve"> it was agreed that </w:t>
      </w:r>
      <w:r w:rsidR="002A783A" w:rsidRPr="002A783A">
        <w:t>UE reports the applicable functionality to the LMF by the LPP provide capabilities message if there is a change of applicable functionality</w:t>
      </w:r>
      <w:r w:rsidR="002A783A">
        <w:rPr>
          <w:rFonts w:eastAsia="MS Mincho"/>
        </w:rPr>
        <w:t>, including from applicable to non-applicable.</w:t>
      </w:r>
      <w:r w:rsidR="002A783A">
        <w:t xml:space="preserve"> </w:t>
      </w:r>
    </w:p>
    <w:p w14:paraId="4C9AF2FA" w14:textId="47CDA13F" w:rsidR="001C5242" w:rsidRPr="001F6EA6" w:rsidRDefault="0048446A" w:rsidP="001C5242">
      <w:r>
        <w:t>Upon reception of the non-applicabili</w:t>
      </w:r>
      <w:r w:rsidR="004D11BB">
        <w:t>t</w:t>
      </w:r>
      <w:r>
        <w:t>y message, in the BM use case the network is expected to deactivate the non-applicable fun</w:t>
      </w:r>
      <w:r w:rsidR="004D11BB">
        <w:t>ct</w:t>
      </w:r>
      <w:r>
        <w:t>ionality</w:t>
      </w:r>
      <w:r w:rsidR="00D6589C">
        <w:t xml:space="preserve"> t</w:t>
      </w:r>
      <w:r w:rsidR="001F6EA6" w:rsidRPr="001F6EA6">
        <w:t xml:space="preserve">o avoid </w:t>
      </w:r>
      <w:r w:rsidR="001F6EA6">
        <w:t>contin</w:t>
      </w:r>
      <w:r w:rsidR="00A30DDC">
        <w:t>ued</w:t>
      </w:r>
      <w:r w:rsidR="001F6EA6">
        <w:t xml:space="preserve"> inference (which will most likely yield</w:t>
      </w:r>
      <w:r w:rsidR="000F4DBE">
        <w:t xml:space="preserve"> poor</w:t>
      </w:r>
      <w:r w:rsidR="00D37DA2">
        <w:t xml:space="preserve"> </w:t>
      </w:r>
      <w:r w:rsidR="000F4DBE">
        <w:t>results)</w:t>
      </w:r>
      <w:r w:rsidR="00A92CE2">
        <w:t>.</w:t>
      </w:r>
      <w:r w:rsidR="000F4DBE">
        <w:t xml:space="preserve"> </w:t>
      </w:r>
      <w:r w:rsidR="00A92CE2">
        <w:t>T</w:t>
      </w:r>
      <w:r w:rsidR="000F4DBE">
        <w:t>he same behaviour should be expected from the LMF upon reception of a non-applicability indication.</w:t>
      </w:r>
    </w:p>
    <w:p w14:paraId="25E8CE6A" w14:textId="0445D1E0" w:rsidR="000A079C" w:rsidRDefault="000A079C" w:rsidP="000A079C">
      <w:pPr>
        <w:ind w:left="1440" w:hanging="1440"/>
        <w:rPr>
          <w:b/>
          <w:bCs/>
        </w:rPr>
      </w:pPr>
      <w:r w:rsidRPr="00BE4D91">
        <w:rPr>
          <w:b/>
          <w:bCs/>
        </w:rPr>
        <w:lastRenderedPageBreak/>
        <w:t>Proposal</w:t>
      </w:r>
      <w:r>
        <w:rPr>
          <w:b/>
          <w:bCs/>
        </w:rPr>
        <w:t xml:space="preserve"> 3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LMF</w:t>
      </w:r>
      <w:r w:rsidRPr="00863E44">
        <w:rPr>
          <w:b/>
          <w:bCs/>
        </w:rPr>
        <w:t xml:space="preserve"> is expected to deactivate </w:t>
      </w:r>
      <w:proofErr w:type="spellStart"/>
      <w:r w:rsidRPr="00863E44">
        <w:rPr>
          <w:b/>
          <w:bCs/>
        </w:rPr>
        <w:t>active</w:t>
      </w:r>
      <w:r>
        <w:rPr>
          <w:b/>
          <w:bCs/>
        </w:rPr>
        <w:t>d</w:t>
      </w:r>
      <w:proofErr w:type="spellEnd"/>
      <w:r w:rsidRPr="00863E44">
        <w:rPr>
          <w:b/>
          <w:bCs/>
        </w:rPr>
        <w:t xml:space="preserve"> functionality when it receives </w:t>
      </w:r>
      <w:r>
        <w:rPr>
          <w:b/>
          <w:bCs/>
        </w:rPr>
        <w:t>non-applicability indication</w:t>
      </w:r>
      <w:r w:rsidRPr="00863E44">
        <w:rPr>
          <w:b/>
          <w:bCs/>
        </w:rPr>
        <w:t xml:space="preserve"> from UE </w:t>
      </w:r>
      <w:r>
        <w:rPr>
          <w:b/>
          <w:bCs/>
        </w:rPr>
        <w:t xml:space="preserve">(i.e., </w:t>
      </w:r>
      <w:r w:rsidRPr="00863E44">
        <w:rPr>
          <w:b/>
          <w:bCs/>
        </w:rPr>
        <w:t>UE doesn’t autonomously deactivate</w:t>
      </w:r>
      <w:r>
        <w:rPr>
          <w:b/>
          <w:bCs/>
        </w:rPr>
        <w:t>)</w:t>
      </w:r>
      <w:r w:rsidRPr="00863E44">
        <w:rPr>
          <w:b/>
          <w:bCs/>
        </w:rPr>
        <w:t>.</w:t>
      </w:r>
    </w:p>
    <w:p w14:paraId="1801772D" w14:textId="3DA1B21E" w:rsidR="00D703B7" w:rsidRPr="00A808B0" w:rsidRDefault="00D703B7" w:rsidP="00D703B7">
      <w:pPr>
        <w:pStyle w:val="Heading2"/>
        <w:rPr>
          <w:lang w:eastAsia="sv-SE"/>
        </w:rPr>
      </w:pPr>
      <w:r>
        <w:rPr>
          <w:lang w:eastAsia="sv-SE"/>
        </w:rPr>
        <w:t>Fallback</w:t>
      </w:r>
    </w:p>
    <w:p w14:paraId="294CAAB9" w14:textId="415AE5EE" w:rsidR="00EF7CC0" w:rsidRDefault="001C5242" w:rsidP="001C5242">
      <w:r>
        <w:t xml:space="preserve">In RAN2#128 </w:t>
      </w:r>
      <w:r w:rsidR="003E7908">
        <w:t xml:space="preserve">the following </w:t>
      </w:r>
      <w:r>
        <w:t>it was agreed</w:t>
      </w:r>
      <w:r w:rsidR="003E7908">
        <w:t xml:space="preserve"> regarding</w:t>
      </w:r>
      <w:r w:rsidR="00EF7CC0">
        <w:t xml:space="preserve"> UE </w:t>
      </w:r>
      <w:r w:rsidR="00EB26BD">
        <w:t>behaviour</w:t>
      </w:r>
      <w:r w:rsidR="00EF7CC0">
        <w:t xml:space="preserve"> when i</w:t>
      </w:r>
      <w:r w:rsidR="008833B2">
        <w:t>t</w:t>
      </w:r>
      <w:r w:rsidR="00EF7CC0">
        <w:t xml:space="preserve"> </w:t>
      </w:r>
      <w:proofErr w:type="spellStart"/>
      <w:r w:rsidR="00EF7CC0">
        <w:t>cannont</w:t>
      </w:r>
      <w:proofErr w:type="spellEnd"/>
      <w:r w:rsidR="00EF7CC0">
        <w:t xml:space="preserve"> </w:t>
      </w:r>
      <w:proofErr w:type="spellStart"/>
      <w:r w:rsidR="00EF7CC0">
        <w:t>fulfil</w:t>
      </w:r>
      <w:r w:rsidR="00EB26BD">
        <w:t>l</w:t>
      </w:r>
      <w:proofErr w:type="spellEnd"/>
      <w:r w:rsidR="00EF7CC0">
        <w:t xml:space="preserve"> AIML-based positioning due to functionality non-applicability</w:t>
      </w:r>
      <w:r w:rsidR="00F12E2A">
        <w:t xml:space="preserve"> [3]</w:t>
      </w:r>
      <w:r w:rsidR="00EF7CC0">
        <w:t>:</w:t>
      </w:r>
    </w:p>
    <w:p w14:paraId="562FDA22" w14:textId="2E57BE15" w:rsidR="00EF7CC0" w:rsidRPr="00EF7CC0" w:rsidRDefault="001C5242" w:rsidP="00EF7CC0">
      <w:pPr>
        <w:pStyle w:val="ListParagraph"/>
        <w:numPr>
          <w:ilvl w:val="0"/>
          <w:numId w:val="32"/>
        </w:numPr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If the AIML based positioning method becomes non-applicable when LMF requests UE location estimation, UE cannot perform the AIML based </w:t>
      </w:r>
      <w:proofErr w:type="gramStart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>positioning, and</w:t>
      </w:r>
      <w:proofErr w:type="gramEnd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 reply with LPP </w:t>
      </w:r>
      <w:proofErr w:type="spellStart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>ProvideLocationInformation</w:t>
      </w:r>
      <w:proofErr w:type="spellEnd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 message with error cause.  FFS if other fallback options are considered</w:t>
      </w:r>
      <w:r w:rsidR="00001998"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. </w:t>
      </w:r>
    </w:p>
    <w:p w14:paraId="12432AA3" w14:textId="34FB6A4A" w:rsidR="001C5242" w:rsidRDefault="00B365FF" w:rsidP="001C5242">
      <w:r>
        <w:t>If for any reason</w:t>
      </w:r>
      <w:r w:rsidRPr="0004443D">
        <w:t xml:space="preserve"> UE cannot perform the AIML based positioning</w:t>
      </w:r>
      <w:r>
        <w:t xml:space="preserve"> </w:t>
      </w:r>
      <w:r w:rsidR="00475CBF">
        <w:t xml:space="preserve">upon </w:t>
      </w:r>
      <w:r w:rsidR="001C5242" w:rsidRPr="0004443D">
        <w:t>LMF location estimation</w:t>
      </w:r>
      <w:r w:rsidR="00475CBF">
        <w:t xml:space="preserve"> request</w:t>
      </w:r>
      <w:r>
        <w:t>, it is currently under discussion whether</w:t>
      </w:r>
      <w:r w:rsidR="001C5242">
        <w:t xml:space="preserve"> </w:t>
      </w:r>
      <w:r w:rsidR="00BC7FCF">
        <w:t>there</w:t>
      </w:r>
      <w:r w:rsidR="001C5242">
        <w:t xml:space="preserve"> should be a fallback option apart from the error reporting.</w:t>
      </w:r>
      <w:r w:rsidR="00001998">
        <w:t xml:space="preserve"> </w:t>
      </w:r>
      <w:r w:rsidR="00DD2D56">
        <w:t xml:space="preserve">Based on </w:t>
      </w:r>
      <w:r w:rsidR="0042567D">
        <w:t>discussion in [</w:t>
      </w:r>
      <w:r w:rsidR="0033697D">
        <w:t>4</w:t>
      </w:r>
      <w:r w:rsidR="0042567D">
        <w:t>]</w:t>
      </w:r>
      <w:r w:rsidR="00001998">
        <w:t xml:space="preserve">, </w:t>
      </w:r>
      <w:r w:rsidR="00DD2D56">
        <w:t>vie</w:t>
      </w:r>
      <w:r w:rsidR="00387F3B">
        <w:t>w</w:t>
      </w:r>
      <w:r w:rsidR="00DD2D56">
        <w:t xml:space="preserve">s </w:t>
      </w:r>
      <w:r w:rsidR="0042567D">
        <w:t xml:space="preserve">were </w:t>
      </w:r>
      <w:r w:rsidR="00001998">
        <w:t>divergent</w:t>
      </w:r>
      <w:r w:rsidR="00DD2D56">
        <w:t xml:space="preserve"> with t</w:t>
      </w:r>
      <w:r w:rsidR="005A7B98">
        <w:t>hose supportive of</w:t>
      </w:r>
      <w:r w:rsidR="009048C3">
        <w:t xml:space="preserve"> introducing </w:t>
      </w:r>
      <w:r w:rsidR="00DD2D56">
        <w:t xml:space="preserve">fallback mechanisms primarily noting the latency </w:t>
      </w:r>
      <w:r w:rsidR="00AF6F2D">
        <w:t>benefits in</w:t>
      </w:r>
      <w:r w:rsidR="0045053E">
        <w:t xml:space="preserve"> e.g.,</w:t>
      </w:r>
      <w:r w:rsidR="007B04AC">
        <w:t xml:space="preserve"> UE autonomous switching to a non-AIML positioning method.</w:t>
      </w:r>
      <w:r w:rsidR="005A7B98">
        <w:t xml:space="preserve"> </w:t>
      </w:r>
      <w:r w:rsidR="0065569C">
        <w:t>The following is currently FFS</w:t>
      </w:r>
      <w:r w:rsidR="00BB35A2">
        <w:t xml:space="preserve"> [</w:t>
      </w:r>
      <w:r w:rsidR="0033697D">
        <w:t>4</w:t>
      </w:r>
      <w:r w:rsidR="00BB35A2">
        <w:t>]</w:t>
      </w:r>
      <w:r w:rsidR="0065569C">
        <w:t>:</w:t>
      </w:r>
    </w:p>
    <w:p w14:paraId="1C220EFF" w14:textId="1E43EB9B" w:rsidR="0065569C" w:rsidRPr="00FE30AF" w:rsidRDefault="00E002F8" w:rsidP="00FE30AF">
      <w:pPr>
        <w:pStyle w:val="ListParagraph"/>
        <w:numPr>
          <w:ilvl w:val="0"/>
          <w:numId w:val="32"/>
        </w:numPr>
        <w:rPr>
          <w:rFonts w:cs="Arial"/>
          <w:bCs/>
          <w:i/>
          <w:iCs/>
          <w:lang w:eastAsia="sv-SE"/>
        </w:rPr>
      </w:pPr>
      <w:r w:rsidRPr="00FE30AF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FFS UE autonomous switching between AI/ML and non-AI/ML methods is not allowed.  FFS if this is unconditional or linked to condition of multiple positioning method are not configured in </w:t>
      </w:r>
      <w:proofErr w:type="spellStart"/>
      <w:r w:rsidRPr="00FE30AF">
        <w:rPr>
          <w:rFonts w:ascii="Arial" w:hAnsi="Arial" w:cs="Arial"/>
          <w:bCs/>
          <w:i/>
          <w:iCs/>
          <w:sz w:val="20"/>
          <w:szCs w:val="20"/>
          <w:lang w:eastAsia="sv-SE"/>
        </w:rPr>
        <w:t>RequestLocationInformation</w:t>
      </w:r>
      <w:proofErr w:type="spellEnd"/>
      <w:r w:rsidRPr="00FE30AF">
        <w:rPr>
          <w:rFonts w:ascii="Arial" w:hAnsi="Arial" w:cs="Arial"/>
          <w:bCs/>
          <w:i/>
          <w:iCs/>
          <w:sz w:val="20"/>
          <w:szCs w:val="20"/>
          <w:lang w:eastAsia="sv-SE"/>
        </w:rPr>
        <w:t>,</w:t>
      </w:r>
    </w:p>
    <w:p w14:paraId="742A0E36" w14:textId="266F07A1" w:rsidR="0086050A" w:rsidRDefault="0086050A" w:rsidP="001C5242">
      <w:r>
        <w:t xml:space="preserve">However, </w:t>
      </w:r>
      <w:r w:rsidR="008A656B">
        <w:t xml:space="preserve">since </w:t>
      </w:r>
      <w:r w:rsidR="00AD28AC">
        <w:t>UE can notify the network</w:t>
      </w:r>
      <w:r w:rsidR="008A656B">
        <w:t xml:space="preserve"> when a functionality becomes non-applicable</w:t>
      </w:r>
      <w:r>
        <w:t xml:space="preserve">, the LMF should be notified quickly of any change in </w:t>
      </w:r>
      <w:r w:rsidR="009E4FE7">
        <w:t xml:space="preserve">applicability via a proactive unsolicited </w:t>
      </w:r>
      <w:r w:rsidR="00017B8A">
        <w:t xml:space="preserve">UE </w:t>
      </w:r>
      <w:r w:rsidR="009E4FE7">
        <w:t>capability</w:t>
      </w:r>
      <w:r w:rsidR="00017B8A">
        <w:t xml:space="preserve"> report</w:t>
      </w:r>
      <w:r w:rsidR="00570D5B">
        <w:t>.</w:t>
      </w:r>
      <w:r w:rsidR="0016250B">
        <w:t xml:space="preserve"> The </w:t>
      </w:r>
      <w:r w:rsidR="00CA50ED">
        <w:t xml:space="preserve">error </w:t>
      </w:r>
      <w:r w:rsidR="0016250B">
        <w:t xml:space="preserve">scenario then becomes that </w:t>
      </w:r>
      <w:r w:rsidR="000B2559">
        <w:t>th</w:t>
      </w:r>
      <w:r w:rsidR="00377124">
        <w:t>e UE detects a change in appl</w:t>
      </w:r>
      <w:r w:rsidR="006B584E">
        <w:t>i</w:t>
      </w:r>
      <w:r w:rsidR="00377124">
        <w:t>cability</w:t>
      </w:r>
      <w:r w:rsidR="004002FF">
        <w:t xml:space="preserve"> and</w:t>
      </w:r>
      <w:r w:rsidR="00377124">
        <w:t xml:space="preserve"> notifies the </w:t>
      </w:r>
      <w:proofErr w:type="gramStart"/>
      <w:r w:rsidR="00377124">
        <w:t xml:space="preserve">LMF, </w:t>
      </w:r>
      <w:r w:rsidR="001F5818">
        <w:t>but</w:t>
      </w:r>
      <w:proofErr w:type="gramEnd"/>
      <w:r w:rsidR="00377124">
        <w:t xml:space="preserve"> receives a </w:t>
      </w:r>
      <w:r w:rsidR="00E91D16">
        <w:t>location estimation request before corrective action can be taken.</w:t>
      </w:r>
      <w:r w:rsidR="00F41C01">
        <w:t xml:space="preserve"> </w:t>
      </w:r>
      <w:r w:rsidR="00061CCD">
        <w:t>As the time between these messages should be relatively short, this may be considered a corner case</w:t>
      </w:r>
      <w:r w:rsidR="00CF61C7">
        <w:t xml:space="preserve"> </w:t>
      </w:r>
      <w:r w:rsidR="00061CCD">
        <w:t>and should not violate any LCS client requirements</w:t>
      </w:r>
      <w:r w:rsidR="00BB5785">
        <w:t xml:space="preserve"> which require a </w:t>
      </w:r>
      <w:r w:rsidR="00CE3A25">
        <w:t>fallback method.</w:t>
      </w:r>
    </w:p>
    <w:p w14:paraId="77C92140" w14:textId="43731ECC" w:rsidR="001C5242" w:rsidRDefault="00CE3A25" w:rsidP="001C5242">
      <w:r>
        <w:t xml:space="preserve">Furthermore, </w:t>
      </w:r>
      <w:r w:rsidR="00C70D29">
        <w:t xml:space="preserve">the LMF can configure multiple positioning methods simultaneously with existing specification. If additional redundancy is needed, the LMF can configure both an AIML-based and non-AIML based positioning method. Upon reception of </w:t>
      </w:r>
      <w:r w:rsidR="001B5057">
        <w:t xml:space="preserve">an </w:t>
      </w:r>
      <w:r w:rsidR="001B5057" w:rsidRPr="0092649F">
        <w:t xml:space="preserve">LPP </w:t>
      </w:r>
      <w:proofErr w:type="spellStart"/>
      <w:r w:rsidR="001B5057" w:rsidRPr="00774AC6">
        <w:rPr>
          <w:i/>
          <w:iCs/>
        </w:rPr>
        <w:t>ProvideLocationInformation</w:t>
      </w:r>
      <w:proofErr w:type="spellEnd"/>
      <w:r w:rsidR="001B5057" w:rsidRPr="0092649F">
        <w:t xml:space="preserve"> message with error cause</w:t>
      </w:r>
      <w:r w:rsidR="001B5057">
        <w:t xml:space="preserve"> for the AIML based positioning request, the LMF can </w:t>
      </w:r>
      <w:r w:rsidR="001406C3">
        <w:t>then</w:t>
      </w:r>
      <w:r w:rsidR="001B5057">
        <w:t xml:space="preserve"> request a location estimate from the non-AIML </w:t>
      </w:r>
      <w:r w:rsidR="00127A94">
        <w:t>positioning method.</w:t>
      </w:r>
      <w:r w:rsidR="008E472D">
        <w:t xml:space="preserve"> </w:t>
      </w:r>
      <w:r w:rsidR="00FF3B31">
        <w:t>Therefore, it is suggested that for this release, additional fallback options (</w:t>
      </w:r>
      <w:r w:rsidR="00E6369B">
        <w:t xml:space="preserve">e.g., UE autonomous switching) </w:t>
      </w:r>
      <w:r w:rsidR="00FF3B31">
        <w:t>are not considered.</w:t>
      </w:r>
      <w:r w:rsidR="00657160">
        <w:t xml:space="preserve"> This behaviour should be the case regardless of </w:t>
      </w:r>
      <w:r w:rsidR="00F46F64">
        <w:t xml:space="preserve">whether multiple positioning methods are configured or not, which is left to </w:t>
      </w:r>
      <w:r w:rsidR="00DB326C">
        <w:t xml:space="preserve">the </w:t>
      </w:r>
      <w:r w:rsidR="00F46F64">
        <w:t>network.</w:t>
      </w:r>
    </w:p>
    <w:p w14:paraId="21407C42" w14:textId="2F080F6D" w:rsidR="00D201B1" w:rsidRDefault="00D201B1" w:rsidP="00D201B1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4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 xml:space="preserve">UE-autonomous </w:t>
      </w:r>
      <w:r w:rsidR="00272FE6">
        <w:rPr>
          <w:b/>
          <w:bCs/>
        </w:rPr>
        <w:t>switching between AI/ML and non-AI/ML positioning methods</w:t>
      </w:r>
      <w:r>
        <w:rPr>
          <w:b/>
          <w:bCs/>
        </w:rPr>
        <w:t xml:space="preserve"> </w:t>
      </w:r>
      <w:r w:rsidR="00272FE6">
        <w:rPr>
          <w:b/>
          <w:bCs/>
        </w:rPr>
        <w:t>is</w:t>
      </w:r>
      <w:r>
        <w:rPr>
          <w:b/>
          <w:bCs/>
        </w:rPr>
        <w:t xml:space="preserve"> not </w:t>
      </w:r>
      <w:r w:rsidR="00272FE6">
        <w:rPr>
          <w:b/>
          <w:bCs/>
        </w:rPr>
        <w:t>supported</w:t>
      </w:r>
      <w:r>
        <w:rPr>
          <w:b/>
          <w:bCs/>
        </w:rPr>
        <w:t xml:space="preserve"> within this release.</w:t>
      </w:r>
    </w:p>
    <w:p w14:paraId="0B6D7D6F" w14:textId="77777777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3D7F3446" w:rsidR="00E013C6" w:rsidRDefault="00214E6A" w:rsidP="00C6277A">
      <w:pPr>
        <w:tabs>
          <w:tab w:val="left" w:pos="0"/>
        </w:tabs>
      </w:pPr>
      <w:r w:rsidRPr="00A808B0">
        <w:t xml:space="preserve">In this contribution the following </w:t>
      </w:r>
      <w:r w:rsidR="00A15D82">
        <w:t xml:space="preserve">observations and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 </w:t>
      </w:r>
      <w:r w:rsidR="0007724B">
        <w:rPr>
          <w:bCs/>
        </w:rPr>
        <w:t>LCM for Positioning use case:</w:t>
      </w:r>
    </w:p>
    <w:p w14:paraId="50AE6FC5" w14:textId="77777777" w:rsidR="00576A49" w:rsidRPr="000679AF" w:rsidRDefault="00576A49" w:rsidP="00576A49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>Observation 1:</w:t>
      </w:r>
      <w:r>
        <w:rPr>
          <w:i/>
          <w:iCs/>
          <w:lang w:eastAsia="sv-SE"/>
        </w:rPr>
        <w:tab/>
        <w:t>Relying on an error message to determine a functionality has become on-applicable increases positioning delay, especially if no other (e.g., non-AIML) positioning method is configured.</w:t>
      </w:r>
    </w:p>
    <w:p w14:paraId="36EA614A" w14:textId="3BAA2CA1" w:rsidR="00576A49" w:rsidRPr="000679AF" w:rsidRDefault="00576A49" w:rsidP="00576A49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>Observation 2:</w:t>
      </w:r>
      <w:r>
        <w:rPr>
          <w:i/>
          <w:iCs/>
          <w:lang w:eastAsia="sv-SE"/>
        </w:rPr>
        <w:tab/>
        <w:t>If a functionality is constantly oscillating between applicable and non-applicable, the network can simply de-configure the funct</w:t>
      </w:r>
      <w:r w:rsidR="002D06B7">
        <w:rPr>
          <w:i/>
          <w:iCs/>
          <w:lang w:eastAsia="sv-SE"/>
        </w:rPr>
        <w:t>i</w:t>
      </w:r>
      <w:r>
        <w:rPr>
          <w:i/>
          <w:iCs/>
          <w:lang w:eastAsia="sv-SE"/>
        </w:rPr>
        <w:t>onality to prevent future applicability reporting.</w:t>
      </w:r>
    </w:p>
    <w:p w14:paraId="049720FB" w14:textId="77777777" w:rsidR="00576A49" w:rsidRPr="006D4BE3" w:rsidRDefault="00576A49" w:rsidP="00576A49">
      <w:pPr>
        <w:ind w:left="1440" w:hanging="1440"/>
        <w:rPr>
          <w:b/>
          <w:bCs/>
        </w:rPr>
      </w:pPr>
      <w:r w:rsidRPr="006D4BE3">
        <w:rPr>
          <w:b/>
          <w:bCs/>
        </w:rPr>
        <w:t xml:space="preserve">Proposal 1: </w:t>
      </w:r>
      <w:r w:rsidRPr="006D4BE3">
        <w:rPr>
          <w:b/>
          <w:bCs/>
        </w:rPr>
        <w:tab/>
      </w:r>
      <w:r>
        <w:rPr>
          <w:b/>
          <w:bCs/>
        </w:rPr>
        <w:t xml:space="preserve">No additional LMF control is introduced to restrict applicability reporting via unsolicited LPP </w:t>
      </w:r>
      <w:proofErr w:type="spellStart"/>
      <w:r w:rsidRPr="00FE30AF">
        <w:rPr>
          <w:b/>
          <w:bCs/>
          <w:i/>
          <w:iCs/>
        </w:rPr>
        <w:t>ProvideCapabilities</w:t>
      </w:r>
      <w:proofErr w:type="spellEnd"/>
      <w:r>
        <w:rPr>
          <w:b/>
          <w:bCs/>
        </w:rPr>
        <w:t xml:space="preserve"> message</w:t>
      </w:r>
      <w:r w:rsidRPr="006D4BE3">
        <w:rPr>
          <w:rFonts w:eastAsia="Calibri" w:cs="Arial"/>
          <w:b/>
          <w:bCs/>
        </w:rPr>
        <w:t>.</w:t>
      </w:r>
    </w:p>
    <w:p w14:paraId="3BF9F74B" w14:textId="77777777" w:rsidR="00576A49" w:rsidRPr="006D4BE3" w:rsidRDefault="00576A49" w:rsidP="00576A49">
      <w:pPr>
        <w:ind w:left="1440" w:hanging="1440"/>
        <w:rPr>
          <w:b/>
          <w:bCs/>
        </w:rPr>
      </w:pPr>
      <w:r w:rsidRPr="006D4BE3">
        <w:rPr>
          <w:b/>
          <w:bCs/>
        </w:rPr>
        <w:t xml:space="preserve">Proposal </w:t>
      </w:r>
      <w:r>
        <w:rPr>
          <w:b/>
          <w:bCs/>
        </w:rPr>
        <w:t>2</w:t>
      </w:r>
      <w:r w:rsidRPr="006D4BE3">
        <w:rPr>
          <w:b/>
          <w:bCs/>
        </w:rPr>
        <w:t xml:space="preserve">: </w:t>
      </w:r>
      <w:r w:rsidRPr="006D4BE3">
        <w:rPr>
          <w:b/>
          <w:bCs/>
        </w:rPr>
        <w:tab/>
        <w:t>An AIML positioning functionality is considered “</w:t>
      </w:r>
      <w:proofErr w:type="spellStart"/>
      <w:r w:rsidRPr="006D4BE3">
        <w:rPr>
          <w:b/>
          <w:bCs/>
        </w:rPr>
        <w:t>actived</w:t>
      </w:r>
      <w:proofErr w:type="spellEnd"/>
      <w:r w:rsidRPr="006D4BE3">
        <w:rPr>
          <w:b/>
          <w:bCs/>
        </w:rPr>
        <w:t xml:space="preserve">” </w:t>
      </w:r>
      <w:r w:rsidRPr="006D4BE3">
        <w:rPr>
          <w:rFonts w:eastAsia="Calibri" w:cs="Arial"/>
          <w:b/>
          <w:bCs/>
        </w:rPr>
        <w:t xml:space="preserve">once UE receives </w:t>
      </w:r>
      <w:r>
        <w:rPr>
          <w:rFonts w:eastAsia="Calibri" w:cs="Arial"/>
          <w:b/>
          <w:bCs/>
        </w:rPr>
        <w:t xml:space="preserve">an </w:t>
      </w:r>
      <w:r w:rsidRPr="006D4BE3">
        <w:rPr>
          <w:rFonts w:eastAsia="Calibri" w:cs="Arial"/>
          <w:b/>
          <w:bCs/>
          <w:iCs/>
        </w:rPr>
        <w:t>LPP</w:t>
      </w:r>
      <w:r w:rsidRPr="006D4BE3">
        <w:rPr>
          <w:rFonts w:eastAsia="Calibri" w:cs="Arial"/>
          <w:b/>
          <w:bCs/>
          <w:i/>
        </w:rPr>
        <w:t xml:space="preserve"> </w:t>
      </w:r>
      <w:proofErr w:type="spellStart"/>
      <w:r w:rsidRPr="006D4BE3">
        <w:rPr>
          <w:rFonts w:eastAsia="Calibri" w:cs="Arial"/>
          <w:b/>
          <w:bCs/>
          <w:i/>
        </w:rPr>
        <w:t>RequestLocationInformation</w:t>
      </w:r>
      <w:proofErr w:type="spellEnd"/>
      <w:r w:rsidRPr="006D4BE3">
        <w:rPr>
          <w:rFonts w:eastAsia="Calibri" w:cs="Arial"/>
          <w:b/>
          <w:bCs/>
        </w:rPr>
        <w:t xml:space="preserve"> from the LMF requesting inferred location information.</w:t>
      </w:r>
    </w:p>
    <w:p w14:paraId="5E0826FB" w14:textId="2C36F660" w:rsidR="00576A49" w:rsidRDefault="00576A49" w:rsidP="00576A49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3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LMF</w:t>
      </w:r>
      <w:r w:rsidRPr="00863E44">
        <w:rPr>
          <w:b/>
          <w:bCs/>
        </w:rPr>
        <w:t xml:space="preserve"> is expected to deactivate </w:t>
      </w:r>
      <w:proofErr w:type="spellStart"/>
      <w:r w:rsidRPr="00863E44">
        <w:rPr>
          <w:b/>
          <w:bCs/>
        </w:rPr>
        <w:t>active</w:t>
      </w:r>
      <w:r>
        <w:rPr>
          <w:b/>
          <w:bCs/>
        </w:rPr>
        <w:t>d</w:t>
      </w:r>
      <w:proofErr w:type="spellEnd"/>
      <w:r w:rsidRPr="00863E44">
        <w:rPr>
          <w:b/>
          <w:bCs/>
        </w:rPr>
        <w:t xml:space="preserve"> functionality when it receives </w:t>
      </w:r>
      <w:r>
        <w:rPr>
          <w:b/>
          <w:bCs/>
        </w:rPr>
        <w:t>non-applicability indication</w:t>
      </w:r>
      <w:r w:rsidRPr="00863E44">
        <w:rPr>
          <w:b/>
          <w:bCs/>
        </w:rPr>
        <w:t xml:space="preserve"> from UE </w:t>
      </w:r>
      <w:r>
        <w:rPr>
          <w:b/>
          <w:bCs/>
        </w:rPr>
        <w:t xml:space="preserve">(i.e., </w:t>
      </w:r>
      <w:r w:rsidRPr="00863E44">
        <w:rPr>
          <w:b/>
          <w:bCs/>
        </w:rPr>
        <w:t>UE doesn’t autonomously deactivate</w:t>
      </w:r>
      <w:r>
        <w:rPr>
          <w:b/>
          <w:bCs/>
        </w:rPr>
        <w:t>)</w:t>
      </w:r>
      <w:r w:rsidRPr="00863E44">
        <w:rPr>
          <w:b/>
          <w:bCs/>
        </w:rPr>
        <w:t>.</w:t>
      </w:r>
    </w:p>
    <w:p w14:paraId="0B1D303E" w14:textId="77777777" w:rsidR="00272FE6" w:rsidRDefault="00272FE6" w:rsidP="00272FE6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4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UE-autonomous switching between AI/ML and non-AI/ML positioning methods is not supported within this release.</w:t>
      </w:r>
    </w:p>
    <w:p w14:paraId="377E0382" w14:textId="0BD71491" w:rsidR="00214E6A" w:rsidRPr="00A808B0" w:rsidRDefault="00214E6A" w:rsidP="00214E6A">
      <w:pPr>
        <w:pStyle w:val="Heading1"/>
      </w:pPr>
      <w:r w:rsidRPr="00A808B0">
        <w:lastRenderedPageBreak/>
        <w:t>References</w:t>
      </w:r>
    </w:p>
    <w:p w14:paraId="17523562" w14:textId="001C1279" w:rsidR="00A808B0" w:rsidRPr="005D1119" w:rsidRDefault="005F15A8" w:rsidP="00A808B0">
      <w:pPr>
        <w:pStyle w:val="Reference"/>
        <w:rPr>
          <w:lang w:val="en-US"/>
        </w:rPr>
      </w:pPr>
      <w:r>
        <w:rPr>
          <w:bCs/>
          <w:lang w:val="en-US" w:eastAsia="sv-SE"/>
        </w:rPr>
        <w:t>R</w:t>
      </w:r>
      <w:r w:rsidR="008026E3">
        <w:rPr>
          <w:bCs/>
          <w:lang w:val="en-US" w:eastAsia="sv-SE"/>
        </w:rPr>
        <w:t>P</w:t>
      </w:r>
      <w:r>
        <w:rPr>
          <w:bCs/>
          <w:lang w:val="en-US" w:eastAsia="sv-SE"/>
        </w:rPr>
        <w:t>-24</w:t>
      </w:r>
      <w:r w:rsidR="008026E3">
        <w:rPr>
          <w:bCs/>
          <w:lang w:val="en-US" w:eastAsia="sv-SE"/>
        </w:rPr>
        <w:t xml:space="preserve">3244 – </w:t>
      </w:r>
      <w:r>
        <w:rPr>
          <w:bCs/>
          <w:lang w:val="en-US" w:eastAsia="sv-SE"/>
        </w:rPr>
        <w:t>WID</w:t>
      </w:r>
      <w:r w:rsidR="00F8362B">
        <w:rPr>
          <w:bCs/>
          <w:lang w:val="en-US" w:eastAsia="sv-SE"/>
        </w:rPr>
        <w:t>:</w:t>
      </w:r>
      <w:r w:rsidR="008026E3">
        <w:rPr>
          <w:bCs/>
          <w:lang w:val="en-US" w:eastAsia="sv-SE"/>
        </w:rPr>
        <w:t xml:space="preserve"> </w:t>
      </w:r>
      <w:r w:rsidR="00F8362B" w:rsidRPr="00F8362B">
        <w:rPr>
          <w:bCs/>
          <w:lang w:val="en-US" w:eastAsia="sv-SE"/>
        </w:rPr>
        <w:t>Artificial Intelligence (AI)/Machine Learning (ML) for NR Air Interface</w:t>
      </w:r>
      <w:r w:rsidR="00F8362B">
        <w:rPr>
          <w:bCs/>
          <w:lang w:val="en-US" w:eastAsia="sv-SE"/>
        </w:rPr>
        <w:t xml:space="preserve"> – Qualcomm</w:t>
      </w:r>
    </w:p>
    <w:p w14:paraId="2C6A2812" w14:textId="2C239EC9" w:rsidR="00C90ED8" w:rsidRDefault="00C90ED8" w:rsidP="00A808B0">
      <w:pPr>
        <w:pStyle w:val="Reference"/>
        <w:rPr>
          <w:lang w:val="en-US"/>
        </w:rPr>
      </w:pPr>
      <w:r>
        <w:rPr>
          <w:lang w:val="en-US"/>
        </w:rPr>
        <w:t>R2</w:t>
      </w:r>
      <w:r w:rsidR="005F15A8">
        <w:rPr>
          <w:lang w:val="en-US"/>
        </w:rPr>
        <w:t>-240</w:t>
      </w:r>
      <w:r w:rsidR="00F95BF3">
        <w:rPr>
          <w:lang w:val="en-US"/>
        </w:rPr>
        <w:t>9502</w:t>
      </w:r>
      <w:r w:rsidR="005F15A8">
        <w:rPr>
          <w:lang w:val="en-US"/>
        </w:rPr>
        <w:t xml:space="preserve"> – RAN2#127bis chair notes</w:t>
      </w:r>
    </w:p>
    <w:p w14:paraId="67E9E765" w14:textId="77777777" w:rsidR="0033697D" w:rsidRDefault="0033697D" w:rsidP="0033697D">
      <w:pPr>
        <w:pStyle w:val="Reference"/>
        <w:rPr>
          <w:lang w:val="en-US"/>
        </w:rPr>
      </w:pPr>
      <w:r>
        <w:rPr>
          <w:lang w:val="en-US"/>
        </w:rPr>
        <w:t>R2-2500002 - RAN2#128 chair notes</w:t>
      </w:r>
    </w:p>
    <w:p w14:paraId="135EF073" w14:textId="77777777" w:rsidR="0033697D" w:rsidRDefault="0033697D" w:rsidP="0033697D">
      <w:pPr>
        <w:pStyle w:val="Reference"/>
        <w:rPr>
          <w:lang w:val="en-US"/>
        </w:rPr>
      </w:pPr>
      <w:r>
        <w:rPr>
          <w:lang w:val="en-US"/>
        </w:rPr>
        <w:t>Draft-RAN2_129_Meeting_Report</w:t>
      </w:r>
    </w:p>
    <w:p w14:paraId="2F2F856B" w14:textId="06656A5D" w:rsidR="00C145C8" w:rsidRPr="00C145C8" w:rsidRDefault="00C145C8" w:rsidP="00FE30AF">
      <w:pPr>
        <w:pStyle w:val="Reference"/>
        <w:numPr>
          <w:ilvl w:val="0"/>
          <w:numId w:val="0"/>
        </w:numPr>
        <w:rPr>
          <w:lang w:val="en-US"/>
        </w:rPr>
      </w:pPr>
    </w:p>
    <w:sectPr w:rsidR="00C145C8" w:rsidRPr="00C145C8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A7D1" w14:textId="77777777" w:rsidR="00941567" w:rsidRDefault="00941567">
      <w:pPr>
        <w:spacing w:after="0"/>
      </w:pPr>
      <w:r>
        <w:separator/>
      </w:r>
    </w:p>
  </w:endnote>
  <w:endnote w:type="continuationSeparator" w:id="0">
    <w:p w14:paraId="353D8230" w14:textId="77777777" w:rsidR="00941567" w:rsidRDefault="009415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763B" w14:textId="77777777" w:rsidR="00941567" w:rsidRDefault="00941567">
      <w:pPr>
        <w:spacing w:after="0"/>
      </w:pPr>
      <w:r>
        <w:separator/>
      </w:r>
    </w:p>
  </w:footnote>
  <w:footnote w:type="continuationSeparator" w:id="0">
    <w:p w14:paraId="73DF4C72" w14:textId="77777777" w:rsidR="00941567" w:rsidRDefault="009415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F03846"/>
    <w:multiLevelType w:val="hybridMultilevel"/>
    <w:tmpl w:val="03D8CD6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21E55"/>
    <w:multiLevelType w:val="hybridMultilevel"/>
    <w:tmpl w:val="B1C8E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7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0" w15:restartNumberingAfterBreak="0">
    <w:nsid w:val="22A251D9"/>
    <w:multiLevelType w:val="hybridMultilevel"/>
    <w:tmpl w:val="830867D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12C71"/>
    <w:multiLevelType w:val="hybridMultilevel"/>
    <w:tmpl w:val="36BC51C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B67B4"/>
    <w:multiLevelType w:val="hybridMultilevel"/>
    <w:tmpl w:val="477E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DB4BBB"/>
    <w:multiLevelType w:val="hybridMultilevel"/>
    <w:tmpl w:val="85B4DAA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C4969"/>
    <w:multiLevelType w:val="hybridMultilevel"/>
    <w:tmpl w:val="EA4C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21913"/>
    <w:multiLevelType w:val="hybridMultilevel"/>
    <w:tmpl w:val="11DCA6AC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19"/>
  </w:num>
  <w:num w:numId="3" w16cid:durableId="1637418349">
    <w:abstractNumId w:val="21"/>
  </w:num>
  <w:num w:numId="4" w16cid:durableId="2060129097">
    <w:abstractNumId w:val="28"/>
  </w:num>
  <w:num w:numId="5" w16cid:durableId="1901095850">
    <w:abstractNumId w:val="20"/>
  </w:num>
  <w:num w:numId="6" w16cid:durableId="1267814183">
    <w:abstractNumId w:val="26"/>
  </w:num>
  <w:num w:numId="7" w16cid:durableId="511647931">
    <w:abstractNumId w:val="24"/>
  </w:num>
  <w:num w:numId="8" w16cid:durableId="1444182418">
    <w:abstractNumId w:val="3"/>
  </w:num>
  <w:num w:numId="9" w16cid:durableId="374432277">
    <w:abstractNumId w:val="31"/>
  </w:num>
  <w:num w:numId="10" w16cid:durableId="759135575">
    <w:abstractNumId w:val="11"/>
  </w:num>
  <w:num w:numId="11" w16cid:durableId="92827698">
    <w:abstractNumId w:val="12"/>
  </w:num>
  <w:num w:numId="12" w16cid:durableId="890070504">
    <w:abstractNumId w:val="27"/>
  </w:num>
  <w:num w:numId="13" w16cid:durableId="521825316">
    <w:abstractNumId w:val="22"/>
  </w:num>
  <w:num w:numId="14" w16cid:durableId="1572422690">
    <w:abstractNumId w:val="15"/>
  </w:num>
  <w:num w:numId="15" w16cid:durableId="377626310">
    <w:abstractNumId w:val="23"/>
  </w:num>
  <w:num w:numId="16" w16cid:durableId="1836532140">
    <w:abstractNumId w:val="17"/>
  </w:num>
  <w:num w:numId="17" w16cid:durableId="2056542491">
    <w:abstractNumId w:val="18"/>
  </w:num>
  <w:num w:numId="18" w16cid:durableId="120926290">
    <w:abstractNumId w:val="30"/>
  </w:num>
  <w:num w:numId="19" w16cid:durableId="1060640919">
    <w:abstractNumId w:val="7"/>
  </w:num>
  <w:num w:numId="20" w16cid:durableId="213347135">
    <w:abstractNumId w:val="4"/>
  </w:num>
  <w:num w:numId="21" w16cid:durableId="1261985805">
    <w:abstractNumId w:val="6"/>
  </w:num>
  <w:num w:numId="22" w16cid:durableId="1246304797">
    <w:abstractNumId w:val="9"/>
  </w:num>
  <w:num w:numId="23" w16cid:durableId="606933413">
    <w:abstractNumId w:val="8"/>
  </w:num>
  <w:num w:numId="24" w16cid:durableId="1812400281">
    <w:abstractNumId w:val="2"/>
  </w:num>
  <w:num w:numId="25" w16cid:durableId="234167959">
    <w:abstractNumId w:val="16"/>
  </w:num>
  <w:num w:numId="26" w16cid:durableId="1694644583">
    <w:abstractNumId w:val="5"/>
  </w:num>
  <w:num w:numId="27" w16cid:durableId="776487194">
    <w:abstractNumId w:val="14"/>
  </w:num>
  <w:num w:numId="28" w16cid:durableId="1020931808">
    <w:abstractNumId w:val="29"/>
  </w:num>
  <w:num w:numId="29" w16cid:durableId="628974048">
    <w:abstractNumId w:val="13"/>
  </w:num>
  <w:num w:numId="30" w16cid:durableId="1068190088">
    <w:abstractNumId w:val="10"/>
  </w:num>
  <w:num w:numId="31" w16cid:durableId="654335237">
    <w:abstractNumId w:val="25"/>
  </w:num>
  <w:num w:numId="32" w16cid:durableId="47371834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998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E6"/>
    <w:rsid w:val="00006200"/>
    <w:rsid w:val="00006371"/>
    <w:rsid w:val="00006401"/>
    <w:rsid w:val="00006F3A"/>
    <w:rsid w:val="00007093"/>
    <w:rsid w:val="000071B8"/>
    <w:rsid w:val="0001029F"/>
    <w:rsid w:val="000106E4"/>
    <w:rsid w:val="00010DB9"/>
    <w:rsid w:val="00010DCA"/>
    <w:rsid w:val="00011AC2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3DD"/>
    <w:rsid w:val="000147E3"/>
    <w:rsid w:val="00014919"/>
    <w:rsid w:val="000149B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6D6A"/>
    <w:rsid w:val="00017245"/>
    <w:rsid w:val="00017865"/>
    <w:rsid w:val="00017A5A"/>
    <w:rsid w:val="00017B8A"/>
    <w:rsid w:val="00021511"/>
    <w:rsid w:val="000218BA"/>
    <w:rsid w:val="000218D4"/>
    <w:rsid w:val="00021A53"/>
    <w:rsid w:val="00021E67"/>
    <w:rsid w:val="00021F53"/>
    <w:rsid w:val="00022317"/>
    <w:rsid w:val="00023B81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AF0"/>
    <w:rsid w:val="00031EE7"/>
    <w:rsid w:val="00032CF6"/>
    <w:rsid w:val="00032D2A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2B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818"/>
    <w:rsid w:val="00054E3E"/>
    <w:rsid w:val="000562C1"/>
    <w:rsid w:val="0005637C"/>
    <w:rsid w:val="000565D8"/>
    <w:rsid w:val="00056855"/>
    <w:rsid w:val="00056B72"/>
    <w:rsid w:val="00057265"/>
    <w:rsid w:val="000573B9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1CCD"/>
    <w:rsid w:val="00062785"/>
    <w:rsid w:val="00062DB9"/>
    <w:rsid w:val="00062DF2"/>
    <w:rsid w:val="00063024"/>
    <w:rsid w:val="0006307F"/>
    <w:rsid w:val="00063198"/>
    <w:rsid w:val="000632CF"/>
    <w:rsid w:val="0006339D"/>
    <w:rsid w:val="00064052"/>
    <w:rsid w:val="00064C6D"/>
    <w:rsid w:val="00064D4D"/>
    <w:rsid w:val="00065043"/>
    <w:rsid w:val="00065174"/>
    <w:rsid w:val="000653AD"/>
    <w:rsid w:val="00065DE4"/>
    <w:rsid w:val="00065F0E"/>
    <w:rsid w:val="00066655"/>
    <w:rsid w:val="00066DAB"/>
    <w:rsid w:val="000674C7"/>
    <w:rsid w:val="000676AD"/>
    <w:rsid w:val="00067762"/>
    <w:rsid w:val="000679B2"/>
    <w:rsid w:val="00067C34"/>
    <w:rsid w:val="000704B3"/>
    <w:rsid w:val="0007054B"/>
    <w:rsid w:val="00070917"/>
    <w:rsid w:val="000709E6"/>
    <w:rsid w:val="000718AF"/>
    <w:rsid w:val="00071DA6"/>
    <w:rsid w:val="00072571"/>
    <w:rsid w:val="00072B7B"/>
    <w:rsid w:val="000730CF"/>
    <w:rsid w:val="00073180"/>
    <w:rsid w:val="00073634"/>
    <w:rsid w:val="000738BF"/>
    <w:rsid w:val="00074203"/>
    <w:rsid w:val="00074BF7"/>
    <w:rsid w:val="00074E8A"/>
    <w:rsid w:val="00075876"/>
    <w:rsid w:val="000764E1"/>
    <w:rsid w:val="00076A12"/>
    <w:rsid w:val="00076A8F"/>
    <w:rsid w:val="00076E10"/>
    <w:rsid w:val="00077141"/>
    <w:rsid w:val="0007724B"/>
    <w:rsid w:val="00077874"/>
    <w:rsid w:val="0008037F"/>
    <w:rsid w:val="00080C7D"/>
    <w:rsid w:val="000813E1"/>
    <w:rsid w:val="0008162A"/>
    <w:rsid w:val="00081A15"/>
    <w:rsid w:val="000822EC"/>
    <w:rsid w:val="0008271A"/>
    <w:rsid w:val="00082A10"/>
    <w:rsid w:val="00082A1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9079B"/>
    <w:rsid w:val="00090802"/>
    <w:rsid w:val="000912BF"/>
    <w:rsid w:val="00091494"/>
    <w:rsid w:val="00091C8C"/>
    <w:rsid w:val="0009206D"/>
    <w:rsid w:val="0009239A"/>
    <w:rsid w:val="00093766"/>
    <w:rsid w:val="00093AEB"/>
    <w:rsid w:val="00093F6A"/>
    <w:rsid w:val="00094AE2"/>
    <w:rsid w:val="00094B47"/>
    <w:rsid w:val="00094CD4"/>
    <w:rsid w:val="00094E62"/>
    <w:rsid w:val="00095453"/>
    <w:rsid w:val="000954D7"/>
    <w:rsid w:val="00095F01"/>
    <w:rsid w:val="0009617A"/>
    <w:rsid w:val="0009621F"/>
    <w:rsid w:val="0009647D"/>
    <w:rsid w:val="00096BA3"/>
    <w:rsid w:val="0009719A"/>
    <w:rsid w:val="000971C6"/>
    <w:rsid w:val="000A0169"/>
    <w:rsid w:val="000A0200"/>
    <w:rsid w:val="000A0223"/>
    <w:rsid w:val="000A025F"/>
    <w:rsid w:val="000A079C"/>
    <w:rsid w:val="000A07A2"/>
    <w:rsid w:val="000A085A"/>
    <w:rsid w:val="000A0CC9"/>
    <w:rsid w:val="000A1106"/>
    <w:rsid w:val="000A16B3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912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96A"/>
    <w:rsid w:val="000A7B3C"/>
    <w:rsid w:val="000A7FCB"/>
    <w:rsid w:val="000B017B"/>
    <w:rsid w:val="000B0746"/>
    <w:rsid w:val="000B0760"/>
    <w:rsid w:val="000B08C8"/>
    <w:rsid w:val="000B090D"/>
    <w:rsid w:val="000B0911"/>
    <w:rsid w:val="000B098C"/>
    <w:rsid w:val="000B0ADD"/>
    <w:rsid w:val="000B0EAB"/>
    <w:rsid w:val="000B0F29"/>
    <w:rsid w:val="000B1DD2"/>
    <w:rsid w:val="000B2355"/>
    <w:rsid w:val="000B2559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21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C7E77"/>
    <w:rsid w:val="000D0723"/>
    <w:rsid w:val="000D087E"/>
    <w:rsid w:val="000D0B0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42E0"/>
    <w:rsid w:val="000D4681"/>
    <w:rsid w:val="000D4867"/>
    <w:rsid w:val="000D61B1"/>
    <w:rsid w:val="000D625F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672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D27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49E"/>
    <w:rsid w:val="000F254E"/>
    <w:rsid w:val="000F25A2"/>
    <w:rsid w:val="000F27F9"/>
    <w:rsid w:val="000F379C"/>
    <w:rsid w:val="000F3E42"/>
    <w:rsid w:val="000F4059"/>
    <w:rsid w:val="000F41DE"/>
    <w:rsid w:val="000F4586"/>
    <w:rsid w:val="000F48B5"/>
    <w:rsid w:val="000F4DBE"/>
    <w:rsid w:val="000F50C2"/>
    <w:rsid w:val="000F626B"/>
    <w:rsid w:val="000F62D1"/>
    <w:rsid w:val="000F6576"/>
    <w:rsid w:val="000F750B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2B85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059A"/>
    <w:rsid w:val="00111AFC"/>
    <w:rsid w:val="00111E0B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8F8"/>
    <w:rsid w:val="00120B97"/>
    <w:rsid w:val="00120EFB"/>
    <w:rsid w:val="00121132"/>
    <w:rsid w:val="001217FB"/>
    <w:rsid w:val="00121911"/>
    <w:rsid w:val="001222CF"/>
    <w:rsid w:val="00122B47"/>
    <w:rsid w:val="00122ECB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AB8"/>
    <w:rsid w:val="00125BB3"/>
    <w:rsid w:val="0012632E"/>
    <w:rsid w:val="00126623"/>
    <w:rsid w:val="00126A92"/>
    <w:rsid w:val="00126ADC"/>
    <w:rsid w:val="00127401"/>
    <w:rsid w:val="001278EF"/>
    <w:rsid w:val="00127A94"/>
    <w:rsid w:val="001313EB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A8"/>
    <w:rsid w:val="00133DBC"/>
    <w:rsid w:val="00133EBF"/>
    <w:rsid w:val="00134108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6C3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94"/>
    <w:rsid w:val="001562CE"/>
    <w:rsid w:val="00156370"/>
    <w:rsid w:val="00156CC1"/>
    <w:rsid w:val="001578B6"/>
    <w:rsid w:val="00157FF1"/>
    <w:rsid w:val="0016102C"/>
    <w:rsid w:val="00161F99"/>
    <w:rsid w:val="0016240A"/>
    <w:rsid w:val="0016250B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BE6"/>
    <w:rsid w:val="00163FD2"/>
    <w:rsid w:val="001645C5"/>
    <w:rsid w:val="00164778"/>
    <w:rsid w:val="00164CA9"/>
    <w:rsid w:val="00164ECF"/>
    <w:rsid w:val="00165A1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332F"/>
    <w:rsid w:val="00173A9B"/>
    <w:rsid w:val="00173B03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77F84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586"/>
    <w:rsid w:val="001838E4"/>
    <w:rsid w:val="00183D22"/>
    <w:rsid w:val="00184A97"/>
    <w:rsid w:val="00185C0C"/>
    <w:rsid w:val="00185E69"/>
    <w:rsid w:val="00185EA7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697F"/>
    <w:rsid w:val="00196ACD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409E"/>
    <w:rsid w:val="001A42A6"/>
    <w:rsid w:val="001A4AF0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0BBA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057"/>
    <w:rsid w:val="001B5130"/>
    <w:rsid w:val="001B533F"/>
    <w:rsid w:val="001B5668"/>
    <w:rsid w:val="001B5BB7"/>
    <w:rsid w:val="001B60F4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A4E"/>
    <w:rsid w:val="001C1E30"/>
    <w:rsid w:val="001C1E7D"/>
    <w:rsid w:val="001C206C"/>
    <w:rsid w:val="001C2385"/>
    <w:rsid w:val="001C2715"/>
    <w:rsid w:val="001C3528"/>
    <w:rsid w:val="001C37BD"/>
    <w:rsid w:val="001C3A28"/>
    <w:rsid w:val="001C43BF"/>
    <w:rsid w:val="001C520A"/>
    <w:rsid w:val="001C5242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717C"/>
    <w:rsid w:val="001C77EC"/>
    <w:rsid w:val="001C7C78"/>
    <w:rsid w:val="001C7E3A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66E"/>
    <w:rsid w:val="001D3F36"/>
    <w:rsid w:val="001D4664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71F"/>
    <w:rsid w:val="001E7C67"/>
    <w:rsid w:val="001E7DA2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5818"/>
    <w:rsid w:val="001F6244"/>
    <w:rsid w:val="001F68DB"/>
    <w:rsid w:val="001F69CD"/>
    <w:rsid w:val="001F6EA6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822"/>
    <w:rsid w:val="00201BF5"/>
    <w:rsid w:val="00201D43"/>
    <w:rsid w:val="00201F2D"/>
    <w:rsid w:val="00201F49"/>
    <w:rsid w:val="002020F1"/>
    <w:rsid w:val="0020265B"/>
    <w:rsid w:val="002027E2"/>
    <w:rsid w:val="002027F4"/>
    <w:rsid w:val="00202B50"/>
    <w:rsid w:val="00202F8E"/>
    <w:rsid w:val="0020308F"/>
    <w:rsid w:val="0020316C"/>
    <w:rsid w:val="00203386"/>
    <w:rsid w:val="002034C1"/>
    <w:rsid w:val="00203B0F"/>
    <w:rsid w:val="00203C50"/>
    <w:rsid w:val="002042AF"/>
    <w:rsid w:val="0020491B"/>
    <w:rsid w:val="002055B8"/>
    <w:rsid w:val="00205AC5"/>
    <w:rsid w:val="00205B11"/>
    <w:rsid w:val="0020674D"/>
    <w:rsid w:val="00206FCF"/>
    <w:rsid w:val="0020707A"/>
    <w:rsid w:val="002077C1"/>
    <w:rsid w:val="002100B5"/>
    <w:rsid w:val="002101FF"/>
    <w:rsid w:val="0021023B"/>
    <w:rsid w:val="0021029B"/>
    <w:rsid w:val="00210684"/>
    <w:rsid w:val="0021076C"/>
    <w:rsid w:val="00210B9B"/>
    <w:rsid w:val="00211533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511"/>
    <w:rsid w:val="00215F3D"/>
    <w:rsid w:val="002160C7"/>
    <w:rsid w:val="00217472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D7"/>
    <w:rsid w:val="00221F67"/>
    <w:rsid w:val="0022262C"/>
    <w:rsid w:val="002229EE"/>
    <w:rsid w:val="00222DC8"/>
    <w:rsid w:val="00223B23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2F7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099D"/>
    <w:rsid w:val="0024123C"/>
    <w:rsid w:val="00241858"/>
    <w:rsid w:val="0024191E"/>
    <w:rsid w:val="002419ED"/>
    <w:rsid w:val="0024211E"/>
    <w:rsid w:val="002421E1"/>
    <w:rsid w:val="00242A9D"/>
    <w:rsid w:val="00242AFB"/>
    <w:rsid w:val="00243105"/>
    <w:rsid w:val="00243528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BBE"/>
    <w:rsid w:val="00256EFA"/>
    <w:rsid w:val="00257BB0"/>
    <w:rsid w:val="002606C0"/>
    <w:rsid w:val="002607BA"/>
    <w:rsid w:val="0026128D"/>
    <w:rsid w:val="002613C4"/>
    <w:rsid w:val="00261CEE"/>
    <w:rsid w:val="0026245C"/>
    <w:rsid w:val="00263276"/>
    <w:rsid w:val="002632C2"/>
    <w:rsid w:val="002638A0"/>
    <w:rsid w:val="00264152"/>
    <w:rsid w:val="002642C0"/>
    <w:rsid w:val="00264B77"/>
    <w:rsid w:val="00264EE6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2FE6"/>
    <w:rsid w:val="00273362"/>
    <w:rsid w:val="0027341F"/>
    <w:rsid w:val="0027350B"/>
    <w:rsid w:val="00274AD0"/>
    <w:rsid w:val="0027540C"/>
    <w:rsid w:val="00275768"/>
    <w:rsid w:val="00275ADA"/>
    <w:rsid w:val="00276116"/>
    <w:rsid w:val="002765D3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CCE"/>
    <w:rsid w:val="002809ED"/>
    <w:rsid w:val="00280A1C"/>
    <w:rsid w:val="00280EE3"/>
    <w:rsid w:val="00282318"/>
    <w:rsid w:val="0028256D"/>
    <w:rsid w:val="0028276F"/>
    <w:rsid w:val="002827A3"/>
    <w:rsid w:val="0028281D"/>
    <w:rsid w:val="00282A46"/>
    <w:rsid w:val="00283151"/>
    <w:rsid w:val="00283297"/>
    <w:rsid w:val="0028375B"/>
    <w:rsid w:val="00283B1C"/>
    <w:rsid w:val="00284D85"/>
    <w:rsid w:val="0028535F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317"/>
    <w:rsid w:val="00294378"/>
    <w:rsid w:val="002944CB"/>
    <w:rsid w:val="0029451E"/>
    <w:rsid w:val="00294767"/>
    <w:rsid w:val="0029477B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10B"/>
    <w:rsid w:val="002A07EB"/>
    <w:rsid w:val="002A1681"/>
    <w:rsid w:val="002A2050"/>
    <w:rsid w:val="002A249D"/>
    <w:rsid w:val="002A2BF3"/>
    <w:rsid w:val="002A33C5"/>
    <w:rsid w:val="002A3922"/>
    <w:rsid w:val="002A3C68"/>
    <w:rsid w:val="002A3D2C"/>
    <w:rsid w:val="002A4E6A"/>
    <w:rsid w:val="002A52FB"/>
    <w:rsid w:val="002A5D66"/>
    <w:rsid w:val="002A5F50"/>
    <w:rsid w:val="002A6E41"/>
    <w:rsid w:val="002A783A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5B58"/>
    <w:rsid w:val="002B6038"/>
    <w:rsid w:val="002B65DD"/>
    <w:rsid w:val="002B6F6C"/>
    <w:rsid w:val="002B70DF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39D"/>
    <w:rsid w:val="002C375E"/>
    <w:rsid w:val="002C3BAD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AC1"/>
    <w:rsid w:val="002C6E1A"/>
    <w:rsid w:val="002C6FC7"/>
    <w:rsid w:val="002C70FF"/>
    <w:rsid w:val="002C7497"/>
    <w:rsid w:val="002C7954"/>
    <w:rsid w:val="002C7DCD"/>
    <w:rsid w:val="002D06B7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B86"/>
    <w:rsid w:val="002D7F6F"/>
    <w:rsid w:val="002E002F"/>
    <w:rsid w:val="002E0603"/>
    <w:rsid w:val="002E079C"/>
    <w:rsid w:val="002E0CB0"/>
    <w:rsid w:val="002E0FE1"/>
    <w:rsid w:val="002E1034"/>
    <w:rsid w:val="002E106E"/>
    <w:rsid w:val="002E12DE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434"/>
    <w:rsid w:val="002F1089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01A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D94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3D77"/>
    <w:rsid w:val="00313EC7"/>
    <w:rsid w:val="00314329"/>
    <w:rsid w:val="0031437B"/>
    <w:rsid w:val="00314400"/>
    <w:rsid w:val="00314EAB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113"/>
    <w:rsid w:val="00321A59"/>
    <w:rsid w:val="00321A83"/>
    <w:rsid w:val="003222E8"/>
    <w:rsid w:val="003222F2"/>
    <w:rsid w:val="0032233F"/>
    <w:rsid w:val="00322461"/>
    <w:rsid w:val="00322D4D"/>
    <w:rsid w:val="00322F6D"/>
    <w:rsid w:val="00323252"/>
    <w:rsid w:val="003233BB"/>
    <w:rsid w:val="003235D7"/>
    <w:rsid w:val="0032388C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968"/>
    <w:rsid w:val="00331B51"/>
    <w:rsid w:val="00331E33"/>
    <w:rsid w:val="00331FC8"/>
    <w:rsid w:val="003322A0"/>
    <w:rsid w:val="00332408"/>
    <w:rsid w:val="00332CC9"/>
    <w:rsid w:val="00332E97"/>
    <w:rsid w:val="0033319D"/>
    <w:rsid w:val="00333319"/>
    <w:rsid w:val="00333E9C"/>
    <w:rsid w:val="003340C4"/>
    <w:rsid w:val="00334162"/>
    <w:rsid w:val="00334830"/>
    <w:rsid w:val="003349EB"/>
    <w:rsid w:val="00334E7B"/>
    <w:rsid w:val="003353EF"/>
    <w:rsid w:val="003355D7"/>
    <w:rsid w:val="00335F04"/>
    <w:rsid w:val="00335FBE"/>
    <w:rsid w:val="003360E8"/>
    <w:rsid w:val="00336126"/>
    <w:rsid w:val="0033697D"/>
    <w:rsid w:val="00337DD2"/>
    <w:rsid w:val="00337F69"/>
    <w:rsid w:val="00341C4F"/>
    <w:rsid w:val="0034241F"/>
    <w:rsid w:val="00342699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DB"/>
    <w:rsid w:val="0035244D"/>
    <w:rsid w:val="00352C39"/>
    <w:rsid w:val="00352E1C"/>
    <w:rsid w:val="0035348A"/>
    <w:rsid w:val="00353FC2"/>
    <w:rsid w:val="0035423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3FBE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124"/>
    <w:rsid w:val="00377562"/>
    <w:rsid w:val="003803EC"/>
    <w:rsid w:val="0038051B"/>
    <w:rsid w:val="00380828"/>
    <w:rsid w:val="00380A92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C16"/>
    <w:rsid w:val="00385C28"/>
    <w:rsid w:val="00386511"/>
    <w:rsid w:val="0038654A"/>
    <w:rsid w:val="00387879"/>
    <w:rsid w:val="00387C70"/>
    <w:rsid w:val="00387F3B"/>
    <w:rsid w:val="00387F4A"/>
    <w:rsid w:val="00390157"/>
    <w:rsid w:val="00390416"/>
    <w:rsid w:val="00390BE5"/>
    <w:rsid w:val="00391643"/>
    <w:rsid w:val="0039218C"/>
    <w:rsid w:val="003924E9"/>
    <w:rsid w:val="00392DB7"/>
    <w:rsid w:val="00393711"/>
    <w:rsid w:val="00393EE6"/>
    <w:rsid w:val="00393FA6"/>
    <w:rsid w:val="00395405"/>
    <w:rsid w:val="00395456"/>
    <w:rsid w:val="003954D7"/>
    <w:rsid w:val="00396419"/>
    <w:rsid w:val="0039648E"/>
    <w:rsid w:val="0039666A"/>
    <w:rsid w:val="00396868"/>
    <w:rsid w:val="00396D52"/>
    <w:rsid w:val="00397100"/>
    <w:rsid w:val="0039750E"/>
    <w:rsid w:val="003A005D"/>
    <w:rsid w:val="003A0325"/>
    <w:rsid w:val="003A0B9D"/>
    <w:rsid w:val="003A0E94"/>
    <w:rsid w:val="003A0E95"/>
    <w:rsid w:val="003A14D1"/>
    <w:rsid w:val="003A1851"/>
    <w:rsid w:val="003A1E6B"/>
    <w:rsid w:val="003A1FBC"/>
    <w:rsid w:val="003A206B"/>
    <w:rsid w:val="003A20CA"/>
    <w:rsid w:val="003A2322"/>
    <w:rsid w:val="003A2818"/>
    <w:rsid w:val="003A2C98"/>
    <w:rsid w:val="003A2E30"/>
    <w:rsid w:val="003A3648"/>
    <w:rsid w:val="003A4F0D"/>
    <w:rsid w:val="003A4F40"/>
    <w:rsid w:val="003A57AD"/>
    <w:rsid w:val="003A57FF"/>
    <w:rsid w:val="003A5CB7"/>
    <w:rsid w:val="003A648F"/>
    <w:rsid w:val="003A65E1"/>
    <w:rsid w:val="003A69F4"/>
    <w:rsid w:val="003A6BA5"/>
    <w:rsid w:val="003A6F94"/>
    <w:rsid w:val="003A7264"/>
    <w:rsid w:val="003B1683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5EC"/>
    <w:rsid w:val="003D6E9F"/>
    <w:rsid w:val="003D72A9"/>
    <w:rsid w:val="003D7DCE"/>
    <w:rsid w:val="003E0A41"/>
    <w:rsid w:val="003E1038"/>
    <w:rsid w:val="003E14C9"/>
    <w:rsid w:val="003E1949"/>
    <w:rsid w:val="003E1E94"/>
    <w:rsid w:val="003E2447"/>
    <w:rsid w:val="003E27D4"/>
    <w:rsid w:val="003E2A40"/>
    <w:rsid w:val="003E2A7F"/>
    <w:rsid w:val="003E2ECA"/>
    <w:rsid w:val="003E3C70"/>
    <w:rsid w:val="003E4106"/>
    <w:rsid w:val="003E5696"/>
    <w:rsid w:val="003E5B05"/>
    <w:rsid w:val="003E5DDC"/>
    <w:rsid w:val="003E5E88"/>
    <w:rsid w:val="003E6ACC"/>
    <w:rsid w:val="003E6D2D"/>
    <w:rsid w:val="003E70CA"/>
    <w:rsid w:val="003E72B4"/>
    <w:rsid w:val="003E7908"/>
    <w:rsid w:val="003E7D8B"/>
    <w:rsid w:val="003F1667"/>
    <w:rsid w:val="003F1A26"/>
    <w:rsid w:val="003F24A7"/>
    <w:rsid w:val="003F2A34"/>
    <w:rsid w:val="003F3099"/>
    <w:rsid w:val="003F35CB"/>
    <w:rsid w:val="003F38C6"/>
    <w:rsid w:val="003F3AF9"/>
    <w:rsid w:val="003F3DB7"/>
    <w:rsid w:val="003F3E94"/>
    <w:rsid w:val="003F4180"/>
    <w:rsid w:val="003F498E"/>
    <w:rsid w:val="003F4D2B"/>
    <w:rsid w:val="003F5DB1"/>
    <w:rsid w:val="003F5DF0"/>
    <w:rsid w:val="004002FF"/>
    <w:rsid w:val="00400456"/>
    <w:rsid w:val="00401293"/>
    <w:rsid w:val="0040241F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4A72"/>
    <w:rsid w:val="0040549B"/>
    <w:rsid w:val="00405534"/>
    <w:rsid w:val="00405713"/>
    <w:rsid w:val="0040696D"/>
    <w:rsid w:val="00406D72"/>
    <w:rsid w:val="00406E29"/>
    <w:rsid w:val="00406F65"/>
    <w:rsid w:val="00407834"/>
    <w:rsid w:val="00407AB2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51F7"/>
    <w:rsid w:val="00415C86"/>
    <w:rsid w:val="0041682B"/>
    <w:rsid w:val="00416BEA"/>
    <w:rsid w:val="00416F68"/>
    <w:rsid w:val="004178A3"/>
    <w:rsid w:val="00417C65"/>
    <w:rsid w:val="00420657"/>
    <w:rsid w:val="00420E1D"/>
    <w:rsid w:val="00421314"/>
    <w:rsid w:val="00421726"/>
    <w:rsid w:val="00421B3E"/>
    <w:rsid w:val="00421E09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11F"/>
    <w:rsid w:val="00425617"/>
    <w:rsid w:val="0042567D"/>
    <w:rsid w:val="00425F99"/>
    <w:rsid w:val="004263AC"/>
    <w:rsid w:val="00426CB6"/>
    <w:rsid w:val="00427195"/>
    <w:rsid w:val="00427B61"/>
    <w:rsid w:val="00430366"/>
    <w:rsid w:val="00430392"/>
    <w:rsid w:val="00430DB2"/>
    <w:rsid w:val="00430F31"/>
    <w:rsid w:val="00430F8A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49B"/>
    <w:rsid w:val="00440C2E"/>
    <w:rsid w:val="0044111B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75E5"/>
    <w:rsid w:val="0044772C"/>
    <w:rsid w:val="004478B6"/>
    <w:rsid w:val="00447E11"/>
    <w:rsid w:val="0045053E"/>
    <w:rsid w:val="00450D0E"/>
    <w:rsid w:val="00451022"/>
    <w:rsid w:val="004510BB"/>
    <w:rsid w:val="0045137B"/>
    <w:rsid w:val="00451891"/>
    <w:rsid w:val="00451ABF"/>
    <w:rsid w:val="00452531"/>
    <w:rsid w:val="00452D71"/>
    <w:rsid w:val="00454015"/>
    <w:rsid w:val="00455155"/>
    <w:rsid w:val="00456988"/>
    <w:rsid w:val="00456A8C"/>
    <w:rsid w:val="00456C4A"/>
    <w:rsid w:val="00456D03"/>
    <w:rsid w:val="00460499"/>
    <w:rsid w:val="00460788"/>
    <w:rsid w:val="00460A8D"/>
    <w:rsid w:val="00460B98"/>
    <w:rsid w:val="0046106E"/>
    <w:rsid w:val="00461572"/>
    <w:rsid w:val="004616B7"/>
    <w:rsid w:val="004619EA"/>
    <w:rsid w:val="00461C9D"/>
    <w:rsid w:val="00461DC9"/>
    <w:rsid w:val="00461E93"/>
    <w:rsid w:val="00462CD8"/>
    <w:rsid w:val="004635D0"/>
    <w:rsid w:val="00463B80"/>
    <w:rsid w:val="00463C49"/>
    <w:rsid w:val="00464519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5CBF"/>
    <w:rsid w:val="004763DE"/>
    <w:rsid w:val="00476DE0"/>
    <w:rsid w:val="0047794A"/>
    <w:rsid w:val="0048030C"/>
    <w:rsid w:val="0048034F"/>
    <w:rsid w:val="004805B0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CD5"/>
    <w:rsid w:val="00482DBB"/>
    <w:rsid w:val="004831D5"/>
    <w:rsid w:val="0048403E"/>
    <w:rsid w:val="0048446A"/>
    <w:rsid w:val="00484EAC"/>
    <w:rsid w:val="0048508B"/>
    <w:rsid w:val="0048544B"/>
    <w:rsid w:val="004854E0"/>
    <w:rsid w:val="00486C36"/>
    <w:rsid w:val="00487813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733"/>
    <w:rsid w:val="004A18B7"/>
    <w:rsid w:val="004A1B0F"/>
    <w:rsid w:val="004A2240"/>
    <w:rsid w:val="004A23E3"/>
    <w:rsid w:val="004A2C2E"/>
    <w:rsid w:val="004A2DE1"/>
    <w:rsid w:val="004A3D79"/>
    <w:rsid w:val="004A429F"/>
    <w:rsid w:val="004A47EA"/>
    <w:rsid w:val="004A4CA7"/>
    <w:rsid w:val="004A5A58"/>
    <w:rsid w:val="004A5DF4"/>
    <w:rsid w:val="004A6080"/>
    <w:rsid w:val="004A60DB"/>
    <w:rsid w:val="004A62A6"/>
    <w:rsid w:val="004A6437"/>
    <w:rsid w:val="004A6618"/>
    <w:rsid w:val="004A68E3"/>
    <w:rsid w:val="004A6A30"/>
    <w:rsid w:val="004A6F04"/>
    <w:rsid w:val="004A6F17"/>
    <w:rsid w:val="004A76D2"/>
    <w:rsid w:val="004A7E6B"/>
    <w:rsid w:val="004A7F8A"/>
    <w:rsid w:val="004B034E"/>
    <w:rsid w:val="004B0552"/>
    <w:rsid w:val="004B168C"/>
    <w:rsid w:val="004B2754"/>
    <w:rsid w:val="004B2943"/>
    <w:rsid w:val="004B2D9F"/>
    <w:rsid w:val="004B2ECB"/>
    <w:rsid w:val="004B3451"/>
    <w:rsid w:val="004B3BD0"/>
    <w:rsid w:val="004B3D52"/>
    <w:rsid w:val="004B43ED"/>
    <w:rsid w:val="004B44AC"/>
    <w:rsid w:val="004B4A2A"/>
    <w:rsid w:val="004B5343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0CE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1BB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85"/>
    <w:rsid w:val="004E1C8C"/>
    <w:rsid w:val="004E20EE"/>
    <w:rsid w:val="004E220B"/>
    <w:rsid w:val="004E25FE"/>
    <w:rsid w:val="004E2D49"/>
    <w:rsid w:val="004E3868"/>
    <w:rsid w:val="004E3C6F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1369"/>
    <w:rsid w:val="004F15B3"/>
    <w:rsid w:val="004F1BC0"/>
    <w:rsid w:val="004F1D98"/>
    <w:rsid w:val="004F20AF"/>
    <w:rsid w:val="004F20F0"/>
    <w:rsid w:val="004F2579"/>
    <w:rsid w:val="004F27D8"/>
    <w:rsid w:val="004F2C9A"/>
    <w:rsid w:val="004F38B1"/>
    <w:rsid w:val="004F3938"/>
    <w:rsid w:val="004F3A48"/>
    <w:rsid w:val="004F40B9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D87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5E1"/>
    <w:rsid w:val="00501A6C"/>
    <w:rsid w:val="00501E52"/>
    <w:rsid w:val="0050243F"/>
    <w:rsid w:val="00502944"/>
    <w:rsid w:val="00502A20"/>
    <w:rsid w:val="00503B46"/>
    <w:rsid w:val="00503C63"/>
    <w:rsid w:val="005040AD"/>
    <w:rsid w:val="005040BC"/>
    <w:rsid w:val="00504909"/>
    <w:rsid w:val="00504B69"/>
    <w:rsid w:val="0050599C"/>
    <w:rsid w:val="00505BA5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34D"/>
    <w:rsid w:val="005235B3"/>
    <w:rsid w:val="00523C26"/>
    <w:rsid w:val="005244C6"/>
    <w:rsid w:val="00524E62"/>
    <w:rsid w:val="005250A2"/>
    <w:rsid w:val="0052583E"/>
    <w:rsid w:val="00525AA4"/>
    <w:rsid w:val="00526BCD"/>
    <w:rsid w:val="00526D61"/>
    <w:rsid w:val="00527566"/>
    <w:rsid w:val="00530604"/>
    <w:rsid w:val="00530CCA"/>
    <w:rsid w:val="00531436"/>
    <w:rsid w:val="005316A3"/>
    <w:rsid w:val="00531A8B"/>
    <w:rsid w:val="00531FF1"/>
    <w:rsid w:val="005327D7"/>
    <w:rsid w:val="0053368B"/>
    <w:rsid w:val="00533B05"/>
    <w:rsid w:val="00534CE1"/>
    <w:rsid w:val="00535C77"/>
    <w:rsid w:val="00535E56"/>
    <w:rsid w:val="0053657E"/>
    <w:rsid w:val="00536E06"/>
    <w:rsid w:val="00537273"/>
    <w:rsid w:val="005376CD"/>
    <w:rsid w:val="00537769"/>
    <w:rsid w:val="00537E05"/>
    <w:rsid w:val="00540799"/>
    <w:rsid w:val="00540CE7"/>
    <w:rsid w:val="00540E1D"/>
    <w:rsid w:val="00541039"/>
    <w:rsid w:val="005415AE"/>
    <w:rsid w:val="00541DD8"/>
    <w:rsid w:val="00542403"/>
    <w:rsid w:val="00542BE3"/>
    <w:rsid w:val="00543E27"/>
    <w:rsid w:val="00543ECE"/>
    <w:rsid w:val="00544520"/>
    <w:rsid w:val="005447B9"/>
    <w:rsid w:val="00545BF7"/>
    <w:rsid w:val="00545FBF"/>
    <w:rsid w:val="00546150"/>
    <w:rsid w:val="0054698B"/>
    <w:rsid w:val="00547538"/>
    <w:rsid w:val="00547D11"/>
    <w:rsid w:val="005505D4"/>
    <w:rsid w:val="00550DFD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21F"/>
    <w:rsid w:val="00557A88"/>
    <w:rsid w:val="00560653"/>
    <w:rsid w:val="005617A2"/>
    <w:rsid w:val="005617F5"/>
    <w:rsid w:val="00561864"/>
    <w:rsid w:val="0056187F"/>
    <w:rsid w:val="00561992"/>
    <w:rsid w:val="00561EB5"/>
    <w:rsid w:val="0056236F"/>
    <w:rsid w:val="005623A9"/>
    <w:rsid w:val="00562775"/>
    <w:rsid w:val="00562AE7"/>
    <w:rsid w:val="00564301"/>
    <w:rsid w:val="0056474A"/>
    <w:rsid w:val="00564C7A"/>
    <w:rsid w:val="00564DFB"/>
    <w:rsid w:val="0056533A"/>
    <w:rsid w:val="005658A7"/>
    <w:rsid w:val="00565CA4"/>
    <w:rsid w:val="005666B9"/>
    <w:rsid w:val="00566871"/>
    <w:rsid w:val="00566FA9"/>
    <w:rsid w:val="00567238"/>
    <w:rsid w:val="0056782F"/>
    <w:rsid w:val="00567C76"/>
    <w:rsid w:val="00570970"/>
    <w:rsid w:val="00570A87"/>
    <w:rsid w:val="00570D00"/>
    <w:rsid w:val="00570D5B"/>
    <w:rsid w:val="00570FA4"/>
    <w:rsid w:val="0057102C"/>
    <w:rsid w:val="00571745"/>
    <w:rsid w:val="00572179"/>
    <w:rsid w:val="0057282E"/>
    <w:rsid w:val="00572FBD"/>
    <w:rsid w:val="0057349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114"/>
    <w:rsid w:val="00576248"/>
    <w:rsid w:val="00576304"/>
    <w:rsid w:val="00576380"/>
    <w:rsid w:val="0057657A"/>
    <w:rsid w:val="00576A49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25BF"/>
    <w:rsid w:val="0058314F"/>
    <w:rsid w:val="005833B7"/>
    <w:rsid w:val="0058367F"/>
    <w:rsid w:val="00583A89"/>
    <w:rsid w:val="00583EDF"/>
    <w:rsid w:val="00583F54"/>
    <w:rsid w:val="005840AE"/>
    <w:rsid w:val="00584138"/>
    <w:rsid w:val="0058478C"/>
    <w:rsid w:val="005847A3"/>
    <w:rsid w:val="005848FE"/>
    <w:rsid w:val="00584F43"/>
    <w:rsid w:val="00585709"/>
    <w:rsid w:val="00585757"/>
    <w:rsid w:val="00585A3C"/>
    <w:rsid w:val="0058638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4108"/>
    <w:rsid w:val="005A4853"/>
    <w:rsid w:val="005A5A68"/>
    <w:rsid w:val="005A5C4C"/>
    <w:rsid w:val="005A63EA"/>
    <w:rsid w:val="005A6717"/>
    <w:rsid w:val="005A6EB3"/>
    <w:rsid w:val="005A7096"/>
    <w:rsid w:val="005A734D"/>
    <w:rsid w:val="005A76A1"/>
    <w:rsid w:val="005A77D0"/>
    <w:rsid w:val="005A7954"/>
    <w:rsid w:val="005A7B98"/>
    <w:rsid w:val="005A7C32"/>
    <w:rsid w:val="005A7C88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8EB"/>
    <w:rsid w:val="005B4BAC"/>
    <w:rsid w:val="005B4C8C"/>
    <w:rsid w:val="005B5360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718"/>
    <w:rsid w:val="005C1984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D1C"/>
    <w:rsid w:val="005D0318"/>
    <w:rsid w:val="005D0580"/>
    <w:rsid w:val="005D07A5"/>
    <w:rsid w:val="005D07CC"/>
    <w:rsid w:val="005D0C23"/>
    <w:rsid w:val="005D102F"/>
    <w:rsid w:val="005D1119"/>
    <w:rsid w:val="005D1ABE"/>
    <w:rsid w:val="005D1E65"/>
    <w:rsid w:val="005D21E3"/>
    <w:rsid w:val="005D285A"/>
    <w:rsid w:val="005D307A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615"/>
    <w:rsid w:val="005E3847"/>
    <w:rsid w:val="005E38C4"/>
    <w:rsid w:val="005E40AC"/>
    <w:rsid w:val="005E40E1"/>
    <w:rsid w:val="005E446A"/>
    <w:rsid w:val="005E476E"/>
    <w:rsid w:val="005E5E6A"/>
    <w:rsid w:val="005E6635"/>
    <w:rsid w:val="005E6C61"/>
    <w:rsid w:val="005E6DD1"/>
    <w:rsid w:val="005E6E39"/>
    <w:rsid w:val="005E73D2"/>
    <w:rsid w:val="005E758C"/>
    <w:rsid w:val="005E75C1"/>
    <w:rsid w:val="005F0535"/>
    <w:rsid w:val="005F078A"/>
    <w:rsid w:val="005F10F4"/>
    <w:rsid w:val="005F141B"/>
    <w:rsid w:val="005F15A8"/>
    <w:rsid w:val="005F15E8"/>
    <w:rsid w:val="005F16D5"/>
    <w:rsid w:val="005F19A7"/>
    <w:rsid w:val="005F19B9"/>
    <w:rsid w:val="005F1C0E"/>
    <w:rsid w:val="005F1D57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067"/>
    <w:rsid w:val="005F6B7C"/>
    <w:rsid w:val="005F6E42"/>
    <w:rsid w:val="005F7A0C"/>
    <w:rsid w:val="00600586"/>
    <w:rsid w:val="00600C70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47D1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2C2"/>
    <w:rsid w:val="006076FE"/>
    <w:rsid w:val="0060777D"/>
    <w:rsid w:val="00607B22"/>
    <w:rsid w:val="00607C62"/>
    <w:rsid w:val="00607EC2"/>
    <w:rsid w:val="00607EDE"/>
    <w:rsid w:val="006102E0"/>
    <w:rsid w:val="006109C1"/>
    <w:rsid w:val="00611038"/>
    <w:rsid w:val="00611717"/>
    <w:rsid w:val="00612201"/>
    <w:rsid w:val="006124A6"/>
    <w:rsid w:val="00612C27"/>
    <w:rsid w:val="00612C30"/>
    <w:rsid w:val="00613D2F"/>
    <w:rsid w:val="006145A2"/>
    <w:rsid w:val="00614706"/>
    <w:rsid w:val="00614B20"/>
    <w:rsid w:val="00615567"/>
    <w:rsid w:val="00615857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4AD"/>
    <w:rsid w:val="00621A2F"/>
    <w:rsid w:val="00622023"/>
    <w:rsid w:val="0062275E"/>
    <w:rsid w:val="00622FE6"/>
    <w:rsid w:val="0062377F"/>
    <w:rsid w:val="00623A26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A51"/>
    <w:rsid w:val="00626ED3"/>
    <w:rsid w:val="00627B78"/>
    <w:rsid w:val="00630352"/>
    <w:rsid w:val="006307BC"/>
    <w:rsid w:val="00630FFC"/>
    <w:rsid w:val="006315BB"/>
    <w:rsid w:val="00631B73"/>
    <w:rsid w:val="006320A2"/>
    <w:rsid w:val="006326A5"/>
    <w:rsid w:val="00632AA0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402B7"/>
    <w:rsid w:val="006406E1"/>
    <w:rsid w:val="00640849"/>
    <w:rsid w:val="00640A1A"/>
    <w:rsid w:val="00640F49"/>
    <w:rsid w:val="00641269"/>
    <w:rsid w:val="0064141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7A7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0F9A"/>
    <w:rsid w:val="00651681"/>
    <w:rsid w:val="0065194F"/>
    <w:rsid w:val="0065204C"/>
    <w:rsid w:val="00652072"/>
    <w:rsid w:val="00654079"/>
    <w:rsid w:val="0065423A"/>
    <w:rsid w:val="00654A3A"/>
    <w:rsid w:val="00654BD7"/>
    <w:rsid w:val="00654E3F"/>
    <w:rsid w:val="0065569C"/>
    <w:rsid w:val="006559BB"/>
    <w:rsid w:val="006559BD"/>
    <w:rsid w:val="00656B3E"/>
    <w:rsid w:val="00656BDD"/>
    <w:rsid w:val="00657160"/>
    <w:rsid w:val="006574EC"/>
    <w:rsid w:val="00657875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1A5"/>
    <w:rsid w:val="00680338"/>
    <w:rsid w:val="006803D5"/>
    <w:rsid w:val="0068044C"/>
    <w:rsid w:val="00680853"/>
    <w:rsid w:val="006814EA"/>
    <w:rsid w:val="00681ACD"/>
    <w:rsid w:val="00681CC9"/>
    <w:rsid w:val="00682118"/>
    <w:rsid w:val="0068292B"/>
    <w:rsid w:val="00682B99"/>
    <w:rsid w:val="00682D6D"/>
    <w:rsid w:val="0068345A"/>
    <w:rsid w:val="00683C1B"/>
    <w:rsid w:val="00683D26"/>
    <w:rsid w:val="0068409C"/>
    <w:rsid w:val="006843CB"/>
    <w:rsid w:val="006845B5"/>
    <w:rsid w:val="006846DB"/>
    <w:rsid w:val="0068509D"/>
    <w:rsid w:val="006850AC"/>
    <w:rsid w:val="00685720"/>
    <w:rsid w:val="006861D1"/>
    <w:rsid w:val="0068651C"/>
    <w:rsid w:val="00686903"/>
    <w:rsid w:val="006875FC"/>
    <w:rsid w:val="00687756"/>
    <w:rsid w:val="00687B94"/>
    <w:rsid w:val="006902AE"/>
    <w:rsid w:val="00690B03"/>
    <w:rsid w:val="0069102C"/>
    <w:rsid w:val="0069105A"/>
    <w:rsid w:val="00691120"/>
    <w:rsid w:val="006914F8"/>
    <w:rsid w:val="00691FF3"/>
    <w:rsid w:val="00692144"/>
    <w:rsid w:val="00692377"/>
    <w:rsid w:val="006923A8"/>
    <w:rsid w:val="0069247F"/>
    <w:rsid w:val="00693EB7"/>
    <w:rsid w:val="00693F36"/>
    <w:rsid w:val="00693F63"/>
    <w:rsid w:val="006941A0"/>
    <w:rsid w:val="0069485E"/>
    <w:rsid w:val="0069490A"/>
    <w:rsid w:val="00694AD3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613"/>
    <w:rsid w:val="006A27BC"/>
    <w:rsid w:val="006A2F30"/>
    <w:rsid w:val="006A308F"/>
    <w:rsid w:val="006A3DB7"/>
    <w:rsid w:val="006A4787"/>
    <w:rsid w:val="006A4811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84E"/>
    <w:rsid w:val="006B5C91"/>
    <w:rsid w:val="006B5F76"/>
    <w:rsid w:val="006B5FE5"/>
    <w:rsid w:val="006B61C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43E0"/>
    <w:rsid w:val="006D4BE3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E041E"/>
    <w:rsid w:val="006E0C88"/>
    <w:rsid w:val="006E30DB"/>
    <w:rsid w:val="006E3250"/>
    <w:rsid w:val="006E3879"/>
    <w:rsid w:val="006E396F"/>
    <w:rsid w:val="006E4023"/>
    <w:rsid w:val="006E47A1"/>
    <w:rsid w:val="006E4DCA"/>
    <w:rsid w:val="006E6D96"/>
    <w:rsid w:val="006E787D"/>
    <w:rsid w:val="006E7C52"/>
    <w:rsid w:val="006F0C19"/>
    <w:rsid w:val="006F10A6"/>
    <w:rsid w:val="006F1379"/>
    <w:rsid w:val="006F1D42"/>
    <w:rsid w:val="006F22F6"/>
    <w:rsid w:val="006F2687"/>
    <w:rsid w:val="006F26BC"/>
    <w:rsid w:val="006F2921"/>
    <w:rsid w:val="006F2B85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3F21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DCB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3C93"/>
    <w:rsid w:val="007142B9"/>
    <w:rsid w:val="007144B3"/>
    <w:rsid w:val="007145C8"/>
    <w:rsid w:val="00714E25"/>
    <w:rsid w:val="00715CBB"/>
    <w:rsid w:val="00715F36"/>
    <w:rsid w:val="0071627A"/>
    <w:rsid w:val="00716285"/>
    <w:rsid w:val="007162F7"/>
    <w:rsid w:val="00716BF6"/>
    <w:rsid w:val="00716F84"/>
    <w:rsid w:val="0071718C"/>
    <w:rsid w:val="00717794"/>
    <w:rsid w:val="007179CB"/>
    <w:rsid w:val="00717BF5"/>
    <w:rsid w:val="00720F1B"/>
    <w:rsid w:val="007210B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5FA"/>
    <w:rsid w:val="007257B4"/>
    <w:rsid w:val="00725BA8"/>
    <w:rsid w:val="00725EEE"/>
    <w:rsid w:val="00726607"/>
    <w:rsid w:val="007268A1"/>
    <w:rsid w:val="00726AD9"/>
    <w:rsid w:val="00726B2F"/>
    <w:rsid w:val="00726B93"/>
    <w:rsid w:val="00727935"/>
    <w:rsid w:val="00727C88"/>
    <w:rsid w:val="00730428"/>
    <w:rsid w:val="007306DB"/>
    <w:rsid w:val="00731354"/>
    <w:rsid w:val="0073167D"/>
    <w:rsid w:val="007320C7"/>
    <w:rsid w:val="0073215C"/>
    <w:rsid w:val="007321B2"/>
    <w:rsid w:val="00732492"/>
    <w:rsid w:val="007324A3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42C"/>
    <w:rsid w:val="00736AD1"/>
    <w:rsid w:val="007372EF"/>
    <w:rsid w:val="007379BD"/>
    <w:rsid w:val="00737ACF"/>
    <w:rsid w:val="00737B99"/>
    <w:rsid w:val="00737E53"/>
    <w:rsid w:val="007409D9"/>
    <w:rsid w:val="00740A33"/>
    <w:rsid w:val="0074113D"/>
    <w:rsid w:val="0074123F"/>
    <w:rsid w:val="007415F9"/>
    <w:rsid w:val="00741EFE"/>
    <w:rsid w:val="0074243D"/>
    <w:rsid w:val="00742934"/>
    <w:rsid w:val="00742BD8"/>
    <w:rsid w:val="00742D67"/>
    <w:rsid w:val="00742EAE"/>
    <w:rsid w:val="00743880"/>
    <w:rsid w:val="007445AE"/>
    <w:rsid w:val="00744C19"/>
    <w:rsid w:val="00744CDE"/>
    <w:rsid w:val="00745110"/>
    <w:rsid w:val="007454E6"/>
    <w:rsid w:val="007455FF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1DB"/>
    <w:rsid w:val="007548C5"/>
    <w:rsid w:val="00754DC0"/>
    <w:rsid w:val="00754F6C"/>
    <w:rsid w:val="00755491"/>
    <w:rsid w:val="007559DC"/>
    <w:rsid w:val="00755CA9"/>
    <w:rsid w:val="00755F38"/>
    <w:rsid w:val="00756149"/>
    <w:rsid w:val="00756B9A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154F"/>
    <w:rsid w:val="00771A4A"/>
    <w:rsid w:val="00771E64"/>
    <w:rsid w:val="0077278F"/>
    <w:rsid w:val="00773361"/>
    <w:rsid w:val="0077375E"/>
    <w:rsid w:val="007738C8"/>
    <w:rsid w:val="00773BC8"/>
    <w:rsid w:val="007744EC"/>
    <w:rsid w:val="00774669"/>
    <w:rsid w:val="00774AC6"/>
    <w:rsid w:val="007750BC"/>
    <w:rsid w:val="00775534"/>
    <w:rsid w:val="00775B6A"/>
    <w:rsid w:val="00776884"/>
    <w:rsid w:val="00776C91"/>
    <w:rsid w:val="00777015"/>
    <w:rsid w:val="0077724C"/>
    <w:rsid w:val="00777492"/>
    <w:rsid w:val="00777798"/>
    <w:rsid w:val="007778A5"/>
    <w:rsid w:val="007778EC"/>
    <w:rsid w:val="00777936"/>
    <w:rsid w:val="00777952"/>
    <w:rsid w:val="00780047"/>
    <w:rsid w:val="0078079B"/>
    <w:rsid w:val="007818F5"/>
    <w:rsid w:val="00781DDC"/>
    <w:rsid w:val="00781FB3"/>
    <w:rsid w:val="00782864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41B6"/>
    <w:rsid w:val="007944A6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2B6A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6CFD"/>
    <w:rsid w:val="007A718A"/>
    <w:rsid w:val="007A7299"/>
    <w:rsid w:val="007A7545"/>
    <w:rsid w:val="007A7789"/>
    <w:rsid w:val="007A784C"/>
    <w:rsid w:val="007A79DD"/>
    <w:rsid w:val="007A7F43"/>
    <w:rsid w:val="007B04AC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76C"/>
    <w:rsid w:val="007B69DD"/>
    <w:rsid w:val="007B6FF0"/>
    <w:rsid w:val="007B7238"/>
    <w:rsid w:val="007B7822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CC3"/>
    <w:rsid w:val="007C529F"/>
    <w:rsid w:val="007C5AC4"/>
    <w:rsid w:val="007C5C8E"/>
    <w:rsid w:val="007C5D73"/>
    <w:rsid w:val="007C6FBA"/>
    <w:rsid w:val="007C793D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28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4B6"/>
    <w:rsid w:val="007E1A7C"/>
    <w:rsid w:val="007E1B60"/>
    <w:rsid w:val="007E1E5D"/>
    <w:rsid w:val="007E2170"/>
    <w:rsid w:val="007E2652"/>
    <w:rsid w:val="007E290D"/>
    <w:rsid w:val="007E3967"/>
    <w:rsid w:val="007E3BE9"/>
    <w:rsid w:val="007E3D48"/>
    <w:rsid w:val="007E3E77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F08F9"/>
    <w:rsid w:val="007F118F"/>
    <w:rsid w:val="007F1291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711"/>
    <w:rsid w:val="0080093B"/>
    <w:rsid w:val="00800B65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6E3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47C"/>
    <w:rsid w:val="008129C9"/>
    <w:rsid w:val="00812FDA"/>
    <w:rsid w:val="008131AA"/>
    <w:rsid w:val="0081334D"/>
    <w:rsid w:val="00814D51"/>
    <w:rsid w:val="00814E41"/>
    <w:rsid w:val="00815343"/>
    <w:rsid w:val="0081549A"/>
    <w:rsid w:val="00815F46"/>
    <w:rsid w:val="0081601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8F4"/>
    <w:rsid w:val="00826E8B"/>
    <w:rsid w:val="00827A18"/>
    <w:rsid w:val="00827C84"/>
    <w:rsid w:val="00830A7B"/>
    <w:rsid w:val="00830C62"/>
    <w:rsid w:val="00831108"/>
    <w:rsid w:val="00831226"/>
    <w:rsid w:val="008313DB"/>
    <w:rsid w:val="00831A94"/>
    <w:rsid w:val="00831F82"/>
    <w:rsid w:val="00832625"/>
    <w:rsid w:val="0083320F"/>
    <w:rsid w:val="0083350C"/>
    <w:rsid w:val="0083370D"/>
    <w:rsid w:val="008344D8"/>
    <w:rsid w:val="0083457C"/>
    <w:rsid w:val="00834B49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1649"/>
    <w:rsid w:val="00841C4A"/>
    <w:rsid w:val="00841D3E"/>
    <w:rsid w:val="00842165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28B"/>
    <w:rsid w:val="00850C47"/>
    <w:rsid w:val="0085217F"/>
    <w:rsid w:val="00852338"/>
    <w:rsid w:val="00852657"/>
    <w:rsid w:val="0085326D"/>
    <w:rsid w:val="00853673"/>
    <w:rsid w:val="00853B46"/>
    <w:rsid w:val="00853ED3"/>
    <w:rsid w:val="00854955"/>
    <w:rsid w:val="0085511E"/>
    <w:rsid w:val="0085541A"/>
    <w:rsid w:val="00855E9C"/>
    <w:rsid w:val="008564F3"/>
    <w:rsid w:val="0085703E"/>
    <w:rsid w:val="00857120"/>
    <w:rsid w:val="008579C7"/>
    <w:rsid w:val="00857A6E"/>
    <w:rsid w:val="0086050A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BDF"/>
    <w:rsid w:val="00863B3B"/>
    <w:rsid w:val="0086418F"/>
    <w:rsid w:val="00864B1E"/>
    <w:rsid w:val="0086556F"/>
    <w:rsid w:val="008655F6"/>
    <w:rsid w:val="008656BF"/>
    <w:rsid w:val="008679CF"/>
    <w:rsid w:val="00870AC0"/>
    <w:rsid w:val="00870EB7"/>
    <w:rsid w:val="008710CF"/>
    <w:rsid w:val="0087157C"/>
    <w:rsid w:val="008722E3"/>
    <w:rsid w:val="00873005"/>
    <w:rsid w:val="008732C3"/>
    <w:rsid w:val="00873478"/>
    <w:rsid w:val="00874813"/>
    <w:rsid w:val="00874A14"/>
    <w:rsid w:val="00874AB7"/>
    <w:rsid w:val="00874C57"/>
    <w:rsid w:val="00874EA6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D2"/>
    <w:rsid w:val="0088049B"/>
    <w:rsid w:val="008808B9"/>
    <w:rsid w:val="00881DC9"/>
    <w:rsid w:val="00882583"/>
    <w:rsid w:val="00882635"/>
    <w:rsid w:val="00882937"/>
    <w:rsid w:val="00882FD7"/>
    <w:rsid w:val="008833B2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87D40"/>
    <w:rsid w:val="0089080C"/>
    <w:rsid w:val="00890E2D"/>
    <w:rsid w:val="00891DB9"/>
    <w:rsid w:val="00892807"/>
    <w:rsid w:val="00892933"/>
    <w:rsid w:val="00892939"/>
    <w:rsid w:val="0089353F"/>
    <w:rsid w:val="0089366C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656B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440"/>
    <w:rsid w:val="008B16ED"/>
    <w:rsid w:val="008B19F7"/>
    <w:rsid w:val="008B283C"/>
    <w:rsid w:val="008B286D"/>
    <w:rsid w:val="008B2910"/>
    <w:rsid w:val="008B2D23"/>
    <w:rsid w:val="008B2EA7"/>
    <w:rsid w:val="008B3545"/>
    <w:rsid w:val="008B3CED"/>
    <w:rsid w:val="008B47EC"/>
    <w:rsid w:val="008B5279"/>
    <w:rsid w:val="008B572D"/>
    <w:rsid w:val="008B5826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567"/>
    <w:rsid w:val="008C37C1"/>
    <w:rsid w:val="008C39A9"/>
    <w:rsid w:val="008C4FC2"/>
    <w:rsid w:val="008C5D16"/>
    <w:rsid w:val="008C628E"/>
    <w:rsid w:val="008C64CD"/>
    <w:rsid w:val="008C67D8"/>
    <w:rsid w:val="008C73A8"/>
    <w:rsid w:val="008C743B"/>
    <w:rsid w:val="008C791A"/>
    <w:rsid w:val="008D01D0"/>
    <w:rsid w:val="008D03D5"/>
    <w:rsid w:val="008D0603"/>
    <w:rsid w:val="008D0978"/>
    <w:rsid w:val="008D10E8"/>
    <w:rsid w:val="008D1576"/>
    <w:rsid w:val="008D179E"/>
    <w:rsid w:val="008D1B2C"/>
    <w:rsid w:val="008D1C9B"/>
    <w:rsid w:val="008D231A"/>
    <w:rsid w:val="008D2DAF"/>
    <w:rsid w:val="008D3386"/>
    <w:rsid w:val="008D352F"/>
    <w:rsid w:val="008D3B16"/>
    <w:rsid w:val="008D4275"/>
    <w:rsid w:val="008D444F"/>
    <w:rsid w:val="008D50DC"/>
    <w:rsid w:val="008D52FC"/>
    <w:rsid w:val="008D600C"/>
    <w:rsid w:val="008D6198"/>
    <w:rsid w:val="008D6AE5"/>
    <w:rsid w:val="008D6B99"/>
    <w:rsid w:val="008D6E44"/>
    <w:rsid w:val="008D744F"/>
    <w:rsid w:val="008D761D"/>
    <w:rsid w:val="008E0183"/>
    <w:rsid w:val="008E0F50"/>
    <w:rsid w:val="008E1201"/>
    <w:rsid w:val="008E2584"/>
    <w:rsid w:val="008E3464"/>
    <w:rsid w:val="008E39C3"/>
    <w:rsid w:val="008E3CDF"/>
    <w:rsid w:val="008E3E63"/>
    <w:rsid w:val="008E42A1"/>
    <w:rsid w:val="008E472D"/>
    <w:rsid w:val="008E4A22"/>
    <w:rsid w:val="008E528A"/>
    <w:rsid w:val="008E56EB"/>
    <w:rsid w:val="008E5705"/>
    <w:rsid w:val="008E5762"/>
    <w:rsid w:val="008E6761"/>
    <w:rsid w:val="008E67CE"/>
    <w:rsid w:val="008E69D3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20B1"/>
    <w:rsid w:val="008F2205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364"/>
    <w:rsid w:val="0090261F"/>
    <w:rsid w:val="0090273E"/>
    <w:rsid w:val="00902B5A"/>
    <w:rsid w:val="00902B89"/>
    <w:rsid w:val="00903A94"/>
    <w:rsid w:val="009048C3"/>
    <w:rsid w:val="00904B0C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3D"/>
    <w:rsid w:val="00916FAE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48B6"/>
    <w:rsid w:val="0093539A"/>
    <w:rsid w:val="009359E3"/>
    <w:rsid w:val="009362F9"/>
    <w:rsid w:val="00937B63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4841"/>
    <w:rsid w:val="00946244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2DFB"/>
    <w:rsid w:val="0095364B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706"/>
    <w:rsid w:val="00960CB8"/>
    <w:rsid w:val="00960DB6"/>
    <w:rsid w:val="0096138B"/>
    <w:rsid w:val="00961697"/>
    <w:rsid w:val="00961B3C"/>
    <w:rsid w:val="00961D1A"/>
    <w:rsid w:val="009624BE"/>
    <w:rsid w:val="009624E6"/>
    <w:rsid w:val="009625B7"/>
    <w:rsid w:val="009626AC"/>
    <w:rsid w:val="00962AFB"/>
    <w:rsid w:val="00963CA9"/>
    <w:rsid w:val="00963EDC"/>
    <w:rsid w:val="009647C4"/>
    <w:rsid w:val="00964A0E"/>
    <w:rsid w:val="00964A7F"/>
    <w:rsid w:val="00965422"/>
    <w:rsid w:val="00965629"/>
    <w:rsid w:val="009656C0"/>
    <w:rsid w:val="00965F74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8F8"/>
    <w:rsid w:val="00973AC8"/>
    <w:rsid w:val="00974833"/>
    <w:rsid w:val="009749B9"/>
    <w:rsid w:val="00974F0F"/>
    <w:rsid w:val="00975A8E"/>
    <w:rsid w:val="00976381"/>
    <w:rsid w:val="00976867"/>
    <w:rsid w:val="009769A0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8D9"/>
    <w:rsid w:val="009829F7"/>
    <w:rsid w:val="00983296"/>
    <w:rsid w:val="00983A99"/>
    <w:rsid w:val="00984564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00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AE7"/>
    <w:rsid w:val="009A1AF8"/>
    <w:rsid w:val="009A1C98"/>
    <w:rsid w:val="009A266D"/>
    <w:rsid w:val="009A30E1"/>
    <w:rsid w:val="009A352D"/>
    <w:rsid w:val="009A3B85"/>
    <w:rsid w:val="009A3FCA"/>
    <w:rsid w:val="009A46EE"/>
    <w:rsid w:val="009A4743"/>
    <w:rsid w:val="009A48E0"/>
    <w:rsid w:val="009A4AC0"/>
    <w:rsid w:val="009A4C82"/>
    <w:rsid w:val="009A4C9D"/>
    <w:rsid w:val="009A51D4"/>
    <w:rsid w:val="009A58A4"/>
    <w:rsid w:val="009A6323"/>
    <w:rsid w:val="009A6697"/>
    <w:rsid w:val="009A7798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955"/>
    <w:rsid w:val="009B1B84"/>
    <w:rsid w:val="009B1BAF"/>
    <w:rsid w:val="009B1F22"/>
    <w:rsid w:val="009B2FA8"/>
    <w:rsid w:val="009B3069"/>
    <w:rsid w:val="009B32D0"/>
    <w:rsid w:val="009B32E4"/>
    <w:rsid w:val="009B3E35"/>
    <w:rsid w:val="009B4609"/>
    <w:rsid w:val="009B4968"/>
    <w:rsid w:val="009B5D7D"/>
    <w:rsid w:val="009B6ED5"/>
    <w:rsid w:val="009B76E2"/>
    <w:rsid w:val="009B7CED"/>
    <w:rsid w:val="009C10D5"/>
    <w:rsid w:val="009C19F1"/>
    <w:rsid w:val="009C1DE2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A15"/>
    <w:rsid w:val="009D1DFE"/>
    <w:rsid w:val="009D20F6"/>
    <w:rsid w:val="009D25F8"/>
    <w:rsid w:val="009D27EA"/>
    <w:rsid w:val="009D2801"/>
    <w:rsid w:val="009D2DB5"/>
    <w:rsid w:val="009D2F76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339"/>
    <w:rsid w:val="009D6D0A"/>
    <w:rsid w:val="009D6D83"/>
    <w:rsid w:val="009D6DCA"/>
    <w:rsid w:val="009D74A4"/>
    <w:rsid w:val="009D761E"/>
    <w:rsid w:val="009D7967"/>
    <w:rsid w:val="009D7A84"/>
    <w:rsid w:val="009E05A7"/>
    <w:rsid w:val="009E0E02"/>
    <w:rsid w:val="009E0EB7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1D6"/>
    <w:rsid w:val="009E3624"/>
    <w:rsid w:val="009E39C1"/>
    <w:rsid w:val="009E3B55"/>
    <w:rsid w:val="009E3BD9"/>
    <w:rsid w:val="009E40F1"/>
    <w:rsid w:val="009E41B3"/>
    <w:rsid w:val="009E4FE7"/>
    <w:rsid w:val="009E515F"/>
    <w:rsid w:val="009E53AA"/>
    <w:rsid w:val="009E565F"/>
    <w:rsid w:val="009E5877"/>
    <w:rsid w:val="009E5B01"/>
    <w:rsid w:val="009E5DB8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782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C23"/>
    <w:rsid w:val="00A15D82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095"/>
    <w:rsid w:val="00A27A72"/>
    <w:rsid w:val="00A27B66"/>
    <w:rsid w:val="00A27E07"/>
    <w:rsid w:val="00A27EB4"/>
    <w:rsid w:val="00A300FA"/>
    <w:rsid w:val="00A3052A"/>
    <w:rsid w:val="00A30BC0"/>
    <w:rsid w:val="00A30DDC"/>
    <w:rsid w:val="00A31647"/>
    <w:rsid w:val="00A318B6"/>
    <w:rsid w:val="00A31A50"/>
    <w:rsid w:val="00A32264"/>
    <w:rsid w:val="00A3239D"/>
    <w:rsid w:val="00A32B98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0C"/>
    <w:rsid w:val="00A35335"/>
    <w:rsid w:val="00A353E3"/>
    <w:rsid w:val="00A35926"/>
    <w:rsid w:val="00A35A47"/>
    <w:rsid w:val="00A35B2B"/>
    <w:rsid w:val="00A35EEB"/>
    <w:rsid w:val="00A361F5"/>
    <w:rsid w:val="00A36210"/>
    <w:rsid w:val="00A36FCE"/>
    <w:rsid w:val="00A3755E"/>
    <w:rsid w:val="00A379F6"/>
    <w:rsid w:val="00A40B89"/>
    <w:rsid w:val="00A40CB2"/>
    <w:rsid w:val="00A42BA2"/>
    <w:rsid w:val="00A42EB6"/>
    <w:rsid w:val="00A43ABE"/>
    <w:rsid w:val="00A43DE1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A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DDC"/>
    <w:rsid w:val="00A51EE1"/>
    <w:rsid w:val="00A526E9"/>
    <w:rsid w:val="00A52744"/>
    <w:rsid w:val="00A534DF"/>
    <w:rsid w:val="00A53F02"/>
    <w:rsid w:val="00A54495"/>
    <w:rsid w:val="00A54912"/>
    <w:rsid w:val="00A54E80"/>
    <w:rsid w:val="00A54FF5"/>
    <w:rsid w:val="00A550AC"/>
    <w:rsid w:val="00A554CF"/>
    <w:rsid w:val="00A55C48"/>
    <w:rsid w:val="00A5600E"/>
    <w:rsid w:val="00A56D38"/>
    <w:rsid w:val="00A56D82"/>
    <w:rsid w:val="00A56D8A"/>
    <w:rsid w:val="00A56FBA"/>
    <w:rsid w:val="00A5708D"/>
    <w:rsid w:val="00A604EA"/>
    <w:rsid w:val="00A60E3F"/>
    <w:rsid w:val="00A6179D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9B3"/>
    <w:rsid w:val="00A663CD"/>
    <w:rsid w:val="00A66B9F"/>
    <w:rsid w:val="00A66C96"/>
    <w:rsid w:val="00A671C6"/>
    <w:rsid w:val="00A701CF"/>
    <w:rsid w:val="00A7053B"/>
    <w:rsid w:val="00A70554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73E"/>
    <w:rsid w:val="00A75F60"/>
    <w:rsid w:val="00A767B2"/>
    <w:rsid w:val="00A76A18"/>
    <w:rsid w:val="00A76DCF"/>
    <w:rsid w:val="00A771D0"/>
    <w:rsid w:val="00A777DE"/>
    <w:rsid w:val="00A8070A"/>
    <w:rsid w:val="00A807A3"/>
    <w:rsid w:val="00A807A8"/>
    <w:rsid w:val="00A8082B"/>
    <w:rsid w:val="00A808B0"/>
    <w:rsid w:val="00A816F3"/>
    <w:rsid w:val="00A81A21"/>
    <w:rsid w:val="00A84D14"/>
    <w:rsid w:val="00A85481"/>
    <w:rsid w:val="00A85667"/>
    <w:rsid w:val="00A857BF"/>
    <w:rsid w:val="00A85AA5"/>
    <w:rsid w:val="00A8614F"/>
    <w:rsid w:val="00A864B4"/>
    <w:rsid w:val="00A86554"/>
    <w:rsid w:val="00A86F4F"/>
    <w:rsid w:val="00A86F95"/>
    <w:rsid w:val="00A8769F"/>
    <w:rsid w:val="00A87734"/>
    <w:rsid w:val="00A87A58"/>
    <w:rsid w:val="00A87E66"/>
    <w:rsid w:val="00A87FC3"/>
    <w:rsid w:val="00A90183"/>
    <w:rsid w:val="00A90245"/>
    <w:rsid w:val="00A90305"/>
    <w:rsid w:val="00A903D1"/>
    <w:rsid w:val="00A909A8"/>
    <w:rsid w:val="00A90CE6"/>
    <w:rsid w:val="00A90D93"/>
    <w:rsid w:val="00A90DB4"/>
    <w:rsid w:val="00A91A1A"/>
    <w:rsid w:val="00A91F11"/>
    <w:rsid w:val="00A924D3"/>
    <w:rsid w:val="00A925E8"/>
    <w:rsid w:val="00A92BAB"/>
    <w:rsid w:val="00A92CE2"/>
    <w:rsid w:val="00A930DF"/>
    <w:rsid w:val="00A93EC6"/>
    <w:rsid w:val="00A9418A"/>
    <w:rsid w:val="00A944BB"/>
    <w:rsid w:val="00A944D3"/>
    <w:rsid w:val="00A94CAE"/>
    <w:rsid w:val="00A94ECA"/>
    <w:rsid w:val="00A94F75"/>
    <w:rsid w:val="00A95594"/>
    <w:rsid w:val="00A956A5"/>
    <w:rsid w:val="00A9575D"/>
    <w:rsid w:val="00A96612"/>
    <w:rsid w:val="00A974EF"/>
    <w:rsid w:val="00A97A3B"/>
    <w:rsid w:val="00A97AA9"/>
    <w:rsid w:val="00A97E5B"/>
    <w:rsid w:val="00A97F62"/>
    <w:rsid w:val="00AA10BA"/>
    <w:rsid w:val="00AA1649"/>
    <w:rsid w:val="00AA1EF5"/>
    <w:rsid w:val="00AA1FF3"/>
    <w:rsid w:val="00AA249D"/>
    <w:rsid w:val="00AA2C4A"/>
    <w:rsid w:val="00AA321B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423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50AD"/>
    <w:rsid w:val="00AB5A10"/>
    <w:rsid w:val="00AB5C41"/>
    <w:rsid w:val="00AB5C98"/>
    <w:rsid w:val="00AB5E91"/>
    <w:rsid w:val="00AB5FE6"/>
    <w:rsid w:val="00AB6064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067"/>
    <w:rsid w:val="00AC49FD"/>
    <w:rsid w:val="00AC4A84"/>
    <w:rsid w:val="00AC4C5C"/>
    <w:rsid w:val="00AC4F81"/>
    <w:rsid w:val="00AC5361"/>
    <w:rsid w:val="00AC54AB"/>
    <w:rsid w:val="00AC5755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D062F"/>
    <w:rsid w:val="00AD07C8"/>
    <w:rsid w:val="00AD0D20"/>
    <w:rsid w:val="00AD214F"/>
    <w:rsid w:val="00AD23F3"/>
    <w:rsid w:val="00AD272C"/>
    <w:rsid w:val="00AD280C"/>
    <w:rsid w:val="00AD28AC"/>
    <w:rsid w:val="00AD2D7D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9C4"/>
    <w:rsid w:val="00AE0F0E"/>
    <w:rsid w:val="00AE10F8"/>
    <w:rsid w:val="00AE13E5"/>
    <w:rsid w:val="00AE1CEC"/>
    <w:rsid w:val="00AE20EB"/>
    <w:rsid w:val="00AE27F6"/>
    <w:rsid w:val="00AE2A8E"/>
    <w:rsid w:val="00AE3144"/>
    <w:rsid w:val="00AE3495"/>
    <w:rsid w:val="00AE36DA"/>
    <w:rsid w:val="00AE3A66"/>
    <w:rsid w:val="00AE44B3"/>
    <w:rsid w:val="00AE52AF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4B4"/>
    <w:rsid w:val="00AF5741"/>
    <w:rsid w:val="00AF5F44"/>
    <w:rsid w:val="00AF645E"/>
    <w:rsid w:val="00AF6981"/>
    <w:rsid w:val="00AF6F2D"/>
    <w:rsid w:val="00AF7249"/>
    <w:rsid w:val="00AF7D60"/>
    <w:rsid w:val="00B0007A"/>
    <w:rsid w:val="00B003EF"/>
    <w:rsid w:val="00B006AE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4C2A"/>
    <w:rsid w:val="00B05956"/>
    <w:rsid w:val="00B05C9F"/>
    <w:rsid w:val="00B05E8B"/>
    <w:rsid w:val="00B05EDE"/>
    <w:rsid w:val="00B06039"/>
    <w:rsid w:val="00B0614E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3DD0"/>
    <w:rsid w:val="00B249BE"/>
    <w:rsid w:val="00B2520C"/>
    <w:rsid w:val="00B25640"/>
    <w:rsid w:val="00B25797"/>
    <w:rsid w:val="00B25910"/>
    <w:rsid w:val="00B25C3E"/>
    <w:rsid w:val="00B26233"/>
    <w:rsid w:val="00B27634"/>
    <w:rsid w:val="00B2781D"/>
    <w:rsid w:val="00B30060"/>
    <w:rsid w:val="00B30215"/>
    <w:rsid w:val="00B30B9A"/>
    <w:rsid w:val="00B314CE"/>
    <w:rsid w:val="00B3196F"/>
    <w:rsid w:val="00B31E7A"/>
    <w:rsid w:val="00B31EF1"/>
    <w:rsid w:val="00B32515"/>
    <w:rsid w:val="00B326B8"/>
    <w:rsid w:val="00B32AB8"/>
    <w:rsid w:val="00B33782"/>
    <w:rsid w:val="00B33E6C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5FF"/>
    <w:rsid w:val="00B36861"/>
    <w:rsid w:val="00B36DD4"/>
    <w:rsid w:val="00B3790C"/>
    <w:rsid w:val="00B37C54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26C"/>
    <w:rsid w:val="00B47AB9"/>
    <w:rsid w:val="00B50190"/>
    <w:rsid w:val="00B5038E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57CEB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B1"/>
    <w:rsid w:val="00B635F0"/>
    <w:rsid w:val="00B63669"/>
    <w:rsid w:val="00B63D56"/>
    <w:rsid w:val="00B6422A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01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4FB0"/>
    <w:rsid w:val="00B85E77"/>
    <w:rsid w:val="00B863B8"/>
    <w:rsid w:val="00B865C7"/>
    <w:rsid w:val="00B86600"/>
    <w:rsid w:val="00B86800"/>
    <w:rsid w:val="00B86A43"/>
    <w:rsid w:val="00B87D8D"/>
    <w:rsid w:val="00B91017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463"/>
    <w:rsid w:val="00B94901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70EF"/>
    <w:rsid w:val="00B97152"/>
    <w:rsid w:val="00B97652"/>
    <w:rsid w:val="00B97C9D"/>
    <w:rsid w:val="00B97E93"/>
    <w:rsid w:val="00BA0050"/>
    <w:rsid w:val="00BA0552"/>
    <w:rsid w:val="00BA0662"/>
    <w:rsid w:val="00BA1249"/>
    <w:rsid w:val="00BA21A2"/>
    <w:rsid w:val="00BA2254"/>
    <w:rsid w:val="00BA2DF3"/>
    <w:rsid w:val="00BA2E2B"/>
    <w:rsid w:val="00BA2F67"/>
    <w:rsid w:val="00BA3168"/>
    <w:rsid w:val="00BA357C"/>
    <w:rsid w:val="00BA358D"/>
    <w:rsid w:val="00BA3607"/>
    <w:rsid w:val="00BA4019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755"/>
    <w:rsid w:val="00BB1B9A"/>
    <w:rsid w:val="00BB2013"/>
    <w:rsid w:val="00BB26D6"/>
    <w:rsid w:val="00BB295B"/>
    <w:rsid w:val="00BB2F4A"/>
    <w:rsid w:val="00BB35A2"/>
    <w:rsid w:val="00BB38BB"/>
    <w:rsid w:val="00BB3C54"/>
    <w:rsid w:val="00BB4BD8"/>
    <w:rsid w:val="00BB4FAA"/>
    <w:rsid w:val="00BB5785"/>
    <w:rsid w:val="00BB589A"/>
    <w:rsid w:val="00BB5E85"/>
    <w:rsid w:val="00BB652F"/>
    <w:rsid w:val="00BB6E05"/>
    <w:rsid w:val="00BB70E2"/>
    <w:rsid w:val="00BB7225"/>
    <w:rsid w:val="00BB7445"/>
    <w:rsid w:val="00BB7D19"/>
    <w:rsid w:val="00BB7E59"/>
    <w:rsid w:val="00BB7E95"/>
    <w:rsid w:val="00BC00EE"/>
    <w:rsid w:val="00BC07C3"/>
    <w:rsid w:val="00BC0A40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AAA"/>
    <w:rsid w:val="00BC3CD3"/>
    <w:rsid w:val="00BC596A"/>
    <w:rsid w:val="00BC65B8"/>
    <w:rsid w:val="00BC7923"/>
    <w:rsid w:val="00BC7A31"/>
    <w:rsid w:val="00BC7FCF"/>
    <w:rsid w:val="00BD02E1"/>
    <w:rsid w:val="00BD04C4"/>
    <w:rsid w:val="00BD0549"/>
    <w:rsid w:val="00BD0699"/>
    <w:rsid w:val="00BD0773"/>
    <w:rsid w:val="00BD07D9"/>
    <w:rsid w:val="00BD0882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24E"/>
    <w:rsid w:val="00BD5C8F"/>
    <w:rsid w:val="00BD6004"/>
    <w:rsid w:val="00BD61E0"/>
    <w:rsid w:val="00BD620B"/>
    <w:rsid w:val="00BD6316"/>
    <w:rsid w:val="00BD66CB"/>
    <w:rsid w:val="00BD68A4"/>
    <w:rsid w:val="00BD6B5D"/>
    <w:rsid w:val="00BD6CE5"/>
    <w:rsid w:val="00BD6D35"/>
    <w:rsid w:val="00BD6E71"/>
    <w:rsid w:val="00BD74AE"/>
    <w:rsid w:val="00BE0D37"/>
    <w:rsid w:val="00BE129B"/>
    <w:rsid w:val="00BE1698"/>
    <w:rsid w:val="00BE1A44"/>
    <w:rsid w:val="00BE1C04"/>
    <w:rsid w:val="00BE3057"/>
    <w:rsid w:val="00BE4165"/>
    <w:rsid w:val="00BE45D7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0FBA"/>
    <w:rsid w:val="00BF10E7"/>
    <w:rsid w:val="00BF1309"/>
    <w:rsid w:val="00BF1A34"/>
    <w:rsid w:val="00BF1A4F"/>
    <w:rsid w:val="00BF25D2"/>
    <w:rsid w:val="00BF30BE"/>
    <w:rsid w:val="00BF30CA"/>
    <w:rsid w:val="00BF4043"/>
    <w:rsid w:val="00BF444D"/>
    <w:rsid w:val="00BF4668"/>
    <w:rsid w:val="00BF4B53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7003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A1C"/>
    <w:rsid w:val="00C118B4"/>
    <w:rsid w:val="00C118D7"/>
    <w:rsid w:val="00C119C7"/>
    <w:rsid w:val="00C12782"/>
    <w:rsid w:val="00C12AAD"/>
    <w:rsid w:val="00C12BAF"/>
    <w:rsid w:val="00C12EF2"/>
    <w:rsid w:val="00C133FD"/>
    <w:rsid w:val="00C135C5"/>
    <w:rsid w:val="00C13A30"/>
    <w:rsid w:val="00C13D50"/>
    <w:rsid w:val="00C13FCD"/>
    <w:rsid w:val="00C14042"/>
    <w:rsid w:val="00C145C8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37D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F4"/>
    <w:rsid w:val="00C355AC"/>
    <w:rsid w:val="00C36C6F"/>
    <w:rsid w:val="00C3721F"/>
    <w:rsid w:val="00C3752C"/>
    <w:rsid w:val="00C37B07"/>
    <w:rsid w:val="00C37B1F"/>
    <w:rsid w:val="00C37F4F"/>
    <w:rsid w:val="00C405BF"/>
    <w:rsid w:val="00C40D3D"/>
    <w:rsid w:val="00C40EE3"/>
    <w:rsid w:val="00C40F1D"/>
    <w:rsid w:val="00C41DCB"/>
    <w:rsid w:val="00C421E4"/>
    <w:rsid w:val="00C425C3"/>
    <w:rsid w:val="00C429DD"/>
    <w:rsid w:val="00C42BFB"/>
    <w:rsid w:val="00C43727"/>
    <w:rsid w:val="00C43985"/>
    <w:rsid w:val="00C439D9"/>
    <w:rsid w:val="00C43DB6"/>
    <w:rsid w:val="00C44331"/>
    <w:rsid w:val="00C44615"/>
    <w:rsid w:val="00C4496F"/>
    <w:rsid w:val="00C44F76"/>
    <w:rsid w:val="00C457DE"/>
    <w:rsid w:val="00C45A74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2B5"/>
    <w:rsid w:val="00C51488"/>
    <w:rsid w:val="00C516CB"/>
    <w:rsid w:val="00C51F9F"/>
    <w:rsid w:val="00C52442"/>
    <w:rsid w:val="00C52554"/>
    <w:rsid w:val="00C52619"/>
    <w:rsid w:val="00C5261D"/>
    <w:rsid w:val="00C52978"/>
    <w:rsid w:val="00C52BA1"/>
    <w:rsid w:val="00C5329F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2A5"/>
    <w:rsid w:val="00C614F8"/>
    <w:rsid w:val="00C6158A"/>
    <w:rsid w:val="00C6163F"/>
    <w:rsid w:val="00C61F2B"/>
    <w:rsid w:val="00C6277A"/>
    <w:rsid w:val="00C6294F"/>
    <w:rsid w:val="00C634EA"/>
    <w:rsid w:val="00C6351E"/>
    <w:rsid w:val="00C63C33"/>
    <w:rsid w:val="00C643F4"/>
    <w:rsid w:val="00C64E75"/>
    <w:rsid w:val="00C65111"/>
    <w:rsid w:val="00C65498"/>
    <w:rsid w:val="00C654FB"/>
    <w:rsid w:val="00C66A15"/>
    <w:rsid w:val="00C67377"/>
    <w:rsid w:val="00C67437"/>
    <w:rsid w:val="00C67988"/>
    <w:rsid w:val="00C70D29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3EE6"/>
    <w:rsid w:val="00C74ADE"/>
    <w:rsid w:val="00C74E3F"/>
    <w:rsid w:val="00C74F29"/>
    <w:rsid w:val="00C756E0"/>
    <w:rsid w:val="00C7581E"/>
    <w:rsid w:val="00C76348"/>
    <w:rsid w:val="00C76971"/>
    <w:rsid w:val="00C76B4B"/>
    <w:rsid w:val="00C76F7F"/>
    <w:rsid w:val="00C770DE"/>
    <w:rsid w:val="00C771FD"/>
    <w:rsid w:val="00C7740A"/>
    <w:rsid w:val="00C77AD1"/>
    <w:rsid w:val="00C77B85"/>
    <w:rsid w:val="00C80452"/>
    <w:rsid w:val="00C806A8"/>
    <w:rsid w:val="00C808AA"/>
    <w:rsid w:val="00C80B7A"/>
    <w:rsid w:val="00C80F0D"/>
    <w:rsid w:val="00C811BE"/>
    <w:rsid w:val="00C81B30"/>
    <w:rsid w:val="00C81D33"/>
    <w:rsid w:val="00C820B2"/>
    <w:rsid w:val="00C820E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6E6F"/>
    <w:rsid w:val="00C87867"/>
    <w:rsid w:val="00C879C7"/>
    <w:rsid w:val="00C90ED8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F9D"/>
    <w:rsid w:val="00C94FAD"/>
    <w:rsid w:val="00C95A4D"/>
    <w:rsid w:val="00C95D84"/>
    <w:rsid w:val="00C96179"/>
    <w:rsid w:val="00C963E7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9B5"/>
    <w:rsid w:val="00CA3FD9"/>
    <w:rsid w:val="00CA44A4"/>
    <w:rsid w:val="00CA4697"/>
    <w:rsid w:val="00CA50ED"/>
    <w:rsid w:val="00CA5736"/>
    <w:rsid w:val="00CA57F7"/>
    <w:rsid w:val="00CA5926"/>
    <w:rsid w:val="00CA5A01"/>
    <w:rsid w:val="00CA5C5A"/>
    <w:rsid w:val="00CA6364"/>
    <w:rsid w:val="00CA66AA"/>
    <w:rsid w:val="00CA66CA"/>
    <w:rsid w:val="00CA67A2"/>
    <w:rsid w:val="00CA69EA"/>
    <w:rsid w:val="00CA6A07"/>
    <w:rsid w:val="00CA74A4"/>
    <w:rsid w:val="00CA7DBE"/>
    <w:rsid w:val="00CB0519"/>
    <w:rsid w:val="00CB0610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68E"/>
    <w:rsid w:val="00CB7E04"/>
    <w:rsid w:val="00CB7E18"/>
    <w:rsid w:val="00CC0630"/>
    <w:rsid w:val="00CC10CD"/>
    <w:rsid w:val="00CC11CA"/>
    <w:rsid w:val="00CC22A1"/>
    <w:rsid w:val="00CC2436"/>
    <w:rsid w:val="00CC2758"/>
    <w:rsid w:val="00CC2B0C"/>
    <w:rsid w:val="00CC3972"/>
    <w:rsid w:val="00CC3CB5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E62"/>
    <w:rsid w:val="00CC79F6"/>
    <w:rsid w:val="00CC7F60"/>
    <w:rsid w:val="00CD05AE"/>
    <w:rsid w:val="00CD0685"/>
    <w:rsid w:val="00CD075A"/>
    <w:rsid w:val="00CD0786"/>
    <w:rsid w:val="00CD0AED"/>
    <w:rsid w:val="00CD0BAB"/>
    <w:rsid w:val="00CD19DB"/>
    <w:rsid w:val="00CD23ED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FB2"/>
    <w:rsid w:val="00CD6A75"/>
    <w:rsid w:val="00CD6D37"/>
    <w:rsid w:val="00CD6E2C"/>
    <w:rsid w:val="00CD7102"/>
    <w:rsid w:val="00CD71E6"/>
    <w:rsid w:val="00CD7415"/>
    <w:rsid w:val="00CD76B5"/>
    <w:rsid w:val="00CE1F87"/>
    <w:rsid w:val="00CE24DD"/>
    <w:rsid w:val="00CE2A06"/>
    <w:rsid w:val="00CE2C47"/>
    <w:rsid w:val="00CE30A9"/>
    <w:rsid w:val="00CE3762"/>
    <w:rsid w:val="00CE3A25"/>
    <w:rsid w:val="00CE3B9E"/>
    <w:rsid w:val="00CE3BC0"/>
    <w:rsid w:val="00CE3C1A"/>
    <w:rsid w:val="00CE42A4"/>
    <w:rsid w:val="00CE4630"/>
    <w:rsid w:val="00CE5D99"/>
    <w:rsid w:val="00CE5EF0"/>
    <w:rsid w:val="00CE5F8A"/>
    <w:rsid w:val="00CE6194"/>
    <w:rsid w:val="00CE66CE"/>
    <w:rsid w:val="00CE6F77"/>
    <w:rsid w:val="00CE6FEA"/>
    <w:rsid w:val="00CE73CF"/>
    <w:rsid w:val="00CE776E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1C7"/>
    <w:rsid w:val="00CF63F2"/>
    <w:rsid w:val="00CF6700"/>
    <w:rsid w:val="00CF6944"/>
    <w:rsid w:val="00CF710A"/>
    <w:rsid w:val="00CF7339"/>
    <w:rsid w:val="00CF74F6"/>
    <w:rsid w:val="00CF781D"/>
    <w:rsid w:val="00CF7E80"/>
    <w:rsid w:val="00D00497"/>
    <w:rsid w:val="00D00E4F"/>
    <w:rsid w:val="00D00F73"/>
    <w:rsid w:val="00D01768"/>
    <w:rsid w:val="00D020C7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1EE"/>
    <w:rsid w:val="00D0424E"/>
    <w:rsid w:val="00D04835"/>
    <w:rsid w:val="00D04AFF"/>
    <w:rsid w:val="00D05365"/>
    <w:rsid w:val="00D05863"/>
    <w:rsid w:val="00D059AE"/>
    <w:rsid w:val="00D05B0B"/>
    <w:rsid w:val="00D062CB"/>
    <w:rsid w:val="00D063AD"/>
    <w:rsid w:val="00D06435"/>
    <w:rsid w:val="00D06949"/>
    <w:rsid w:val="00D06DF8"/>
    <w:rsid w:val="00D06F2E"/>
    <w:rsid w:val="00D0721D"/>
    <w:rsid w:val="00D077F6"/>
    <w:rsid w:val="00D102EC"/>
    <w:rsid w:val="00D10966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0C"/>
    <w:rsid w:val="00D140E4"/>
    <w:rsid w:val="00D14ABB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1B1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38F"/>
    <w:rsid w:val="00D2569A"/>
    <w:rsid w:val="00D2593C"/>
    <w:rsid w:val="00D25DC2"/>
    <w:rsid w:val="00D25EF5"/>
    <w:rsid w:val="00D26E9B"/>
    <w:rsid w:val="00D274EB"/>
    <w:rsid w:val="00D2761D"/>
    <w:rsid w:val="00D27A60"/>
    <w:rsid w:val="00D27E35"/>
    <w:rsid w:val="00D3010D"/>
    <w:rsid w:val="00D301FD"/>
    <w:rsid w:val="00D30428"/>
    <w:rsid w:val="00D306B6"/>
    <w:rsid w:val="00D30AC4"/>
    <w:rsid w:val="00D314D7"/>
    <w:rsid w:val="00D31AEF"/>
    <w:rsid w:val="00D31BB5"/>
    <w:rsid w:val="00D31CE9"/>
    <w:rsid w:val="00D3289E"/>
    <w:rsid w:val="00D32AF9"/>
    <w:rsid w:val="00D32F62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3ED"/>
    <w:rsid w:val="00D35658"/>
    <w:rsid w:val="00D361F0"/>
    <w:rsid w:val="00D366C3"/>
    <w:rsid w:val="00D36704"/>
    <w:rsid w:val="00D36910"/>
    <w:rsid w:val="00D36B73"/>
    <w:rsid w:val="00D36D0C"/>
    <w:rsid w:val="00D36D8F"/>
    <w:rsid w:val="00D37D81"/>
    <w:rsid w:val="00D37DA2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767"/>
    <w:rsid w:val="00D43FBC"/>
    <w:rsid w:val="00D441A1"/>
    <w:rsid w:val="00D447E7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0B5"/>
    <w:rsid w:val="00D61127"/>
    <w:rsid w:val="00D6168C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89C"/>
    <w:rsid w:val="00D65BCD"/>
    <w:rsid w:val="00D65D95"/>
    <w:rsid w:val="00D67347"/>
    <w:rsid w:val="00D700B8"/>
    <w:rsid w:val="00D703B7"/>
    <w:rsid w:val="00D7060A"/>
    <w:rsid w:val="00D72B3A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A28"/>
    <w:rsid w:val="00D77C0F"/>
    <w:rsid w:val="00D80184"/>
    <w:rsid w:val="00D80291"/>
    <w:rsid w:val="00D81451"/>
    <w:rsid w:val="00D81888"/>
    <w:rsid w:val="00D81C8A"/>
    <w:rsid w:val="00D82051"/>
    <w:rsid w:val="00D8234F"/>
    <w:rsid w:val="00D82678"/>
    <w:rsid w:val="00D82C61"/>
    <w:rsid w:val="00D83B01"/>
    <w:rsid w:val="00D84454"/>
    <w:rsid w:val="00D84D99"/>
    <w:rsid w:val="00D85150"/>
    <w:rsid w:val="00D85584"/>
    <w:rsid w:val="00D858B6"/>
    <w:rsid w:val="00D85919"/>
    <w:rsid w:val="00D85C2E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8D"/>
    <w:rsid w:val="00D92F97"/>
    <w:rsid w:val="00D932A6"/>
    <w:rsid w:val="00D93750"/>
    <w:rsid w:val="00D93900"/>
    <w:rsid w:val="00D942D2"/>
    <w:rsid w:val="00D945F9"/>
    <w:rsid w:val="00D94773"/>
    <w:rsid w:val="00D94D78"/>
    <w:rsid w:val="00D94E03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460"/>
    <w:rsid w:val="00DA567D"/>
    <w:rsid w:val="00DA573A"/>
    <w:rsid w:val="00DA5BE9"/>
    <w:rsid w:val="00DA6077"/>
    <w:rsid w:val="00DA6D93"/>
    <w:rsid w:val="00DA7097"/>
    <w:rsid w:val="00DA77C2"/>
    <w:rsid w:val="00DA7A67"/>
    <w:rsid w:val="00DB04EB"/>
    <w:rsid w:val="00DB0A4C"/>
    <w:rsid w:val="00DB0DD6"/>
    <w:rsid w:val="00DB2D79"/>
    <w:rsid w:val="00DB2FA6"/>
    <w:rsid w:val="00DB326C"/>
    <w:rsid w:val="00DB344A"/>
    <w:rsid w:val="00DB3671"/>
    <w:rsid w:val="00DB3C1E"/>
    <w:rsid w:val="00DB4092"/>
    <w:rsid w:val="00DB413E"/>
    <w:rsid w:val="00DB4429"/>
    <w:rsid w:val="00DB57BC"/>
    <w:rsid w:val="00DB5942"/>
    <w:rsid w:val="00DB67A2"/>
    <w:rsid w:val="00DB7550"/>
    <w:rsid w:val="00DB7EBF"/>
    <w:rsid w:val="00DB7F1C"/>
    <w:rsid w:val="00DC0147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31E7"/>
    <w:rsid w:val="00DC3A98"/>
    <w:rsid w:val="00DC428E"/>
    <w:rsid w:val="00DC43FA"/>
    <w:rsid w:val="00DC4494"/>
    <w:rsid w:val="00DC5337"/>
    <w:rsid w:val="00DC55DB"/>
    <w:rsid w:val="00DC5898"/>
    <w:rsid w:val="00DC5ABE"/>
    <w:rsid w:val="00DC5D54"/>
    <w:rsid w:val="00DC6242"/>
    <w:rsid w:val="00DC68AB"/>
    <w:rsid w:val="00DC7C1E"/>
    <w:rsid w:val="00DD025D"/>
    <w:rsid w:val="00DD16E7"/>
    <w:rsid w:val="00DD2BF8"/>
    <w:rsid w:val="00DD2CB8"/>
    <w:rsid w:val="00DD2D56"/>
    <w:rsid w:val="00DD3AD6"/>
    <w:rsid w:val="00DD3D32"/>
    <w:rsid w:val="00DD40A3"/>
    <w:rsid w:val="00DD4633"/>
    <w:rsid w:val="00DD4C3F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C4B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319C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5EC"/>
    <w:rsid w:val="00DF68F2"/>
    <w:rsid w:val="00DF690B"/>
    <w:rsid w:val="00E002F8"/>
    <w:rsid w:val="00E01241"/>
    <w:rsid w:val="00E0125D"/>
    <w:rsid w:val="00E013C6"/>
    <w:rsid w:val="00E01879"/>
    <w:rsid w:val="00E0194B"/>
    <w:rsid w:val="00E019BB"/>
    <w:rsid w:val="00E02606"/>
    <w:rsid w:val="00E02D88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6D1"/>
    <w:rsid w:val="00E119A6"/>
    <w:rsid w:val="00E12905"/>
    <w:rsid w:val="00E138E4"/>
    <w:rsid w:val="00E139B2"/>
    <w:rsid w:val="00E13B84"/>
    <w:rsid w:val="00E141BB"/>
    <w:rsid w:val="00E14388"/>
    <w:rsid w:val="00E1556D"/>
    <w:rsid w:val="00E156FD"/>
    <w:rsid w:val="00E157C9"/>
    <w:rsid w:val="00E15AC5"/>
    <w:rsid w:val="00E15B4E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C6"/>
    <w:rsid w:val="00E27BE7"/>
    <w:rsid w:val="00E301B3"/>
    <w:rsid w:val="00E3047E"/>
    <w:rsid w:val="00E30E39"/>
    <w:rsid w:val="00E30F47"/>
    <w:rsid w:val="00E31088"/>
    <w:rsid w:val="00E312FE"/>
    <w:rsid w:val="00E31358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AD3"/>
    <w:rsid w:val="00E36DCE"/>
    <w:rsid w:val="00E36F5F"/>
    <w:rsid w:val="00E371D7"/>
    <w:rsid w:val="00E373C6"/>
    <w:rsid w:val="00E377B5"/>
    <w:rsid w:val="00E37B69"/>
    <w:rsid w:val="00E37BA0"/>
    <w:rsid w:val="00E40D6F"/>
    <w:rsid w:val="00E40F43"/>
    <w:rsid w:val="00E4102F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6477"/>
    <w:rsid w:val="00E475E2"/>
    <w:rsid w:val="00E477D6"/>
    <w:rsid w:val="00E47D89"/>
    <w:rsid w:val="00E47F78"/>
    <w:rsid w:val="00E506B2"/>
    <w:rsid w:val="00E50757"/>
    <w:rsid w:val="00E51402"/>
    <w:rsid w:val="00E5145F"/>
    <w:rsid w:val="00E515D8"/>
    <w:rsid w:val="00E51692"/>
    <w:rsid w:val="00E51702"/>
    <w:rsid w:val="00E519C8"/>
    <w:rsid w:val="00E51AC2"/>
    <w:rsid w:val="00E51E95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FAA"/>
    <w:rsid w:val="00E557B9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18"/>
    <w:rsid w:val="00E6177A"/>
    <w:rsid w:val="00E61F64"/>
    <w:rsid w:val="00E62910"/>
    <w:rsid w:val="00E62AAD"/>
    <w:rsid w:val="00E63307"/>
    <w:rsid w:val="00E6369B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99A"/>
    <w:rsid w:val="00E70A88"/>
    <w:rsid w:val="00E71293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2FB"/>
    <w:rsid w:val="00E77601"/>
    <w:rsid w:val="00E7793F"/>
    <w:rsid w:val="00E77BCC"/>
    <w:rsid w:val="00E800B9"/>
    <w:rsid w:val="00E80163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063"/>
    <w:rsid w:val="00E87B5F"/>
    <w:rsid w:val="00E90903"/>
    <w:rsid w:val="00E909D4"/>
    <w:rsid w:val="00E90B8F"/>
    <w:rsid w:val="00E9170D"/>
    <w:rsid w:val="00E917FB"/>
    <w:rsid w:val="00E91D16"/>
    <w:rsid w:val="00E91D7B"/>
    <w:rsid w:val="00E9234E"/>
    <w:rsid w:val="00E928D5"/>
    <w:rsid w:val="00E930A6"/>
    <w:rsid w:val="00E934CE"/>
    <w:rsid w:val="00E93561"/>
    <w:rsid w:val="00E93B62"/>
    <w:rsid w:val="00E93D8F"/>
    <w:rsid w:val="00E95C4F"/>
    <w:rsid w:val="00E95E01"/>
    <w:rsid w:val="00E9630D"/>
    <w:rsid w:val="00E9633C"/>
    <w:rsid w:val="00E96E27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AFC"/>
    <w:rsid w:val="00EA3FD9"/>
    <w:rsid w:val="00EA4565"/>
    <w:rsid w:val="00EA468B"/>
    <w:rsid w:val="00EA4AE2"/>
    <w:rsid w:val="00EA5312"/>
    <w:rsid w:val="00EA5331"/>
    <w:rsid w:val="00EA5567"/>
    <w:rsid w:val="00EA61CE"/>
    <w:rsid w:val="00EA6330"/>
    <w:rsid w:val="00EA668E"/>
    <w:rsid w:val="00EA68DB"/>
    <w:rsid w:val="00EA7297"/>
    <w:rsid w:val="00EA794D"/>
    <w:rsid w:val="00EA7E46"/>
    <w:rsid w:val="00EB0DB5"/>
    <w:rsid w:val="00EB10E9"/>
    <w:rsid w:val="00EB205B"/>
    <w:rsid w:val="00EB26BD"/>
    <w:rsid w:val="00EB26F9"/>
    <w:rsid w:val="00EB2D0F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6C4"/>
    <w:rsid w:val="00EB691B"/>
    <w:rsid w:val="00EB6D3F"/>
    <w:rsid w:val="00EB6D81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E11F3"/>
    <w:rsid w:val="00EE1ABE"/>
    <w:rsid w:val="00EE2019"/>
    <w:rsid w:val="00EE20A4"/>
    <w:rsid w:val="00EE24DC"/>
    <w:rsid w:val="00EE2587"/>
    <w:rsid w:val="00EE2D80"/>
    <w:rsid w:val="00EE393F"/>
    <w:rsid w:val="00EE3E03"/>
    <w:rsid w:val="00EE3E5A"/>
    <w:rsid w:val="00EE42D1"/>
    <w:rsid w:val="00EE4989"/>
    <w:rsid w:val="00EE4D24"/>
    <w:rsid w:val="00EE4EFA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C27"/>
    <w:rsid w:val="00EF0C73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4D0"/>
    <w:rsid w:val="00EF56A7"/>
    <w:rsid w:val="00EF6101"/>
    <w:rsid w:val="00EF6298"/>
    <w:rsid w:val="00EF6AE9"/>
    <w:rsid w:val="00EF6BA3"/>
    <w:rsid w:val="00EF72BC"/>
    <w:rsid w:val="00EF74B9"/>
    <w:rsid w:val="00EF7CC0"/>
    <w:rsid w:val="00EF7E96"/>
    <w:rsid w:val="00F00611"/>
    <w:rsid w:val="00F00A92"/>
    <w:rsid w:val="00F00B82"/>
    <w:rsid w:val="00F00C62"/>
    <w:rsid w:val="00F012C0"/>
    <w:rsid w:val="00F0194C"/>
    <w:rsid w:val="00F02840"/>
    <w:rsid w:val="00F02AC3"/>
    <w:rsid w:val="00F0340C"/>
    <w:rsid w:val="00F03915"/>
    <w:rsid w:val="00F03CF5"/>
    <w:rsid w:val="00F0465F"/>
    <w:rsid w:val="00F04824"/>
    <w:rsid w:val="00F04A78"/>
    <w:rsid w:val="00F04D6A"/>
    <w:rsid w:val="00F0510C"/>
    <w:rsid w:val="00F0605D"/>
    <w:rsid w:val="00F0612C"/>
    <w:rsid w:val="00F06DA1"/>
    <w:rsid w:val="00F0793B"/>
    <w:rsid w:val="00F07FDF"/>
    <w:rsid w:val="00F10413"/>
    <w:rsid w:val="00F1046D"/>
    <w:rsid w:val="00F10788"/>
    <w:rsid w:val="00F10CBF"/>
    <w:rsid w:val="00F11BAC"/>
    <w:rsid w:val="00F11E42"/>
    <w:rsid w:val="00F120D5"/>
    <w:rsid w:val="00F12324"/>
    <w:rsid w:val="00F129A8"/>
    <w:rsid w:val="00F12BC3"/>
    <w:rsid w:val="00F12C8F"/>
    <w:rsid w:val="00F12E2A"/>
    <w:rsid w:val="00F151E3"/>
    <w:rsid w:val="00F15343"/>
    <w:rsid w:val="00F164C1"/>
    <w:rsid w:val="00F168A5"/>
    <w:rsid w:val="00F16A17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548"/>
    <w:rsid w:val="00F216B5"/>
    <w:rsid w:val="00F217BB"/>
    <w:rsid w:val="00F219C8"/>
    <w:rsid w:val="00F21AF7"/>
    <w:rsid w:val="00F22350"/>
    <w:rsid w:val="00F225B5"/>
    <w:rsid w:val="00F23A4D"/>
    <w:rsid w:val="00F23FFE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CC9"/>
    <w:rsid w:val="00F27DDF"/>
    <w:rsid w:val="00F30346"/>
    <w:rsid w:val="00F30931"/>
    <w:rsid w:val="00F30F6D"/>
    <w:rsid w:val="00F3237F"/>
    <w:rsid w:val="00F32906"/>
    <w:rsid w:val="00F337C9"/>
    <w:rsid w:val="00F33B4F"/>
    <w:rsid w:val="00F34837"/>
    <w:rsid w:val="00F349A6"/>
    <w:rsid w:val="00F356AF"/>
    <w:rsid w:val="00F35F01"/>
    <w:rsid w:val="00F365DE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C01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4778"/>
    <w:rsid w:val="00F44EF3"/>
    <w:rsid w:val="00F450B3"/>
    <w:rsid w:val="00F455F2"/>
    <w:rsid w:val="00F45976"/>
    <w:rsid w:val="00F45A9E"/>
    <w:rsid w:val="00F45BA7"/>
    <w:rsid w:val="00F466C4"/>
    <w:rsid w:val="00F46C83"/>
    <w:rsid w:val="00F46E31"/>
    <w:rsid w:val="00F46F64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70BD"/>
    <w:rsid w:val="00F67B9F"/>
    <w:rsid w:val="00F701D1"/>
    <w:rsid w:val="00F70445"/>
    <w:rsid w:val="00F70D70"/>
    <w:rsid w:val="00F718DB"/>
    <w:rsid w:val="00F721C8"/>
    <w:rsid w:val="00F72A75"/>
    <w:rsid w:val="00F73614"/>
    <w:rsid w:val="00F73B67"/>
    <w:rsid w:val="00F73E51"/>
    <w:rsid w:val="00F73E68"/>
    <w:rsid w:val="00F746E4"/>
    <w:rsid w:val="00F747D2"/>
    <w:rsid w:val="00F74845"/>
    <w:rsid w:val="00F74D21"/>
    <w:rsid w:val="00F7532E"/>
    <w:rsid w:val="00F756B0"/>
    <w:rsid w:val="00F75846"/>
    <w:rsid w:val="00F778C6"/>
    <w:rsid w:val="00F77ADC"/>
    <w:rsid w:val="00F77DDE"/>
    <w:rsid w:val="00F80193"/>
    <w:rsid w:val="00F802E9"/>
    <w:rsid w:val="00F80594"/>
    <w:rsid w:val="00F8087A"/>
    <w:rsid w:val="00F80C8F"/>
    <w:rsid w:val="00F80D0A"/>
    <w:rsid w:val="00F8168C"/>
    <w:rsid w:val="00F81A75"/>
    <w:rsid w:val="00F827C2"/>
    <w:rsid w:val="00F829F9"/>
    <w:rsid w:val="00F82D34"/>
    <w:rsid w:val="00F83367"/>
    <w:rsid w:val="00F8362B"/>
    <w:rsid w:val="00F838F1"/>
    <w:rsid w:val="00F83DA5"/>
    <w:rsid w:val="00F841ED"/>
    <w:rsid w:val="00F843EB"/>
    <w:rsid w:val="00F84794"/>
    <w:rsid w:val="00F84918"/>
    <w:rsid w:val="00F849F5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DC9"/>
    <w:rsid w:val="00F9171D"/>
    <w:rsid w:val="00F918C4"/>
    <w:rsid w:val="00F91A57"/>
    <w:rsid w:val="00F91BE2"/>
    <w:rsid w:val="00F923DA"/>
    <w:rsid w:val="00F9266B"/>
    <w:rsid w:val="00F9307C"/>
    <w:rsid w:val="00F93C9E"/>
    <w:rsid w:val="00F954CC"/>
    <w:rsid w:val="00F95A06"/>
    <w:rsid w:val="00F95BF3"/>
    <w:rsid w:val="00F95E3B"/>
    <w:rsid w:val="00F96FC1"/>
    <w:rsid w:val="00F97695"/>
    <w:rsid w:val="00F979A2"/>
    <w:rsid w:val="00F97AFF"/>
    <w:rsid w:val="00F97B22"/>
    <w:rsid w:val="00F97EC0"/>
    <w:rsid w:val="00FA0A69"/>
    <w:rsid w:val="00FA1147"/>
    <w:rsid w:val="00FA153E"/>
    <w:rsid w:val="00FA1592"/>
    <w:rsid w:val="00FA16CB"/>
    <w:rsid w:val="00FA1F13"/>
    <w:rsid w:val="00FA230A"/>
    <w:rsid w:val="00FA231F"/>
    <w:rsid w:val="00FA29D0"/>
    <w:rsid w:val="00FA3402"/>
    <w:rsid w:val="00FA3555"/>
    <w:rsid w:val="00FA3762"/>
    <w:rsid w:val="00FA398E"/>
    <w:rsid w:val="00FA3A20"/>
    <w:rsid w:val="00FA3D1A"/>
    <w:rsid w:val="00FA4025"/>
    <w:rsid w:val="00FA4247"/>
    <w:rsid w:val="00FA478A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0AF"/>
    <w:rsid w:val="00FE3695"/>
    <w:rsid w:val="00FE4D34"/>
    <w:rsid w:val="00FE5113"/>
    <w:rsid w:val="00FE5AB1"/>
    <w:rsid w:val="00FE6141"/>
    <w:rsid w:val="00FE62A3"/>
    <w:rsid w:val="00FE6975"/>
    <w:rsid w:val="00FE7047"/>
    <w:rsid w:val="00FE7EE6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B31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a888943-97ca-4c93-b605-714bb5e9e285"/>
    <ds:schemaRef ds:uri="http://schemas.microsoft.com/sharepoint/v4"/>
    <ds:schemaRef ds:uri="23a22248-acb0-4303-bd1b-c36b2527d0a2"/>
    <ds:schemaRef ds:uri="e32f50e1-6846-4d7d-ad60-ccd6877e6c5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341</cp:revision>
  <dcterms:created xsi:type="dcterms:W3CDTF">2024-11-07T21:41:00Z</dcterms:created>
  <dcterms:modified xsi:type="dcterms:W3CDTF">2025-03-28T00:17:00Z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